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37405CC" w14:textId="716FE45F" w:rsidR="00D51BC1" w:rsidRDefault="00D51BC1" w:rsidP="00D51BC1">
      <w:pPr>
        <w:snapToGrid w:val="0"/>
        <w:spacing w:line="240" w:lineRule="atLeast"/>
        <w:ind w:firstLineChars="0" w:firstLine="0"/>
        <w:rPr>
          <w:rFonts w:hint="eastAsia"/>
          <w:b/>
          <w:bCs/>
          <w:sz w:val="24"/>
          <w:szCs w:val="24"/>
        </w:rPr>
      </w:pPr>
      <w:r w:rsidRPr="00E830C8">
        <w:rPr>
          <w:rFonts w:hint="eastAsia"/>
          <w:b/>
          <w:bCs/>
          <w:sz w:val="24"/>
          <w:szCs w:val="24"/>
        </w:rPr>
        <w:t>1高温</w:t>
      </w:r>
      <w:r w:rsidR="00AF4FCB">
        <w:rPr>
          <w:rFonts w:hint="eastAsia"/>
          <w:b/>
          <w:bCs/>
          <w:sz w:val="24"/>
          <w:szCs w:val="24"/>
        </w:rPr>
        <w:t>场景</w:t>
      </w:r>
    </w:p>
    <w:p w14:paraId="6AF3EB52" w14:textId="77C5344A" w:rsidR="00513755" w:rsidRPr="00E830C8" w:rsidRDefault="00513755" w:rsidP="00E830C8">
      <w:pPr>
        <w:snapToGrid w:val="0"/>
        <w:spacing w:line="240" w:lineRule="atLeast"/>
        <w:ind w:firstLine="480"/>
        <w:rPr>
          <w:sz w:val="24"/>
          <w:szCs w:val="24"/>
        </w:rPr>
      </w:pPr>
      <w:r w:rsidRPr="00E830C8">
        <w:rPr>
          <w:rFonts w:hint="eastAsia"/>
          <w:sz w:val="24"/>
          <w:szCs w:val="24"/>
        </w:rPr>
        <w:t>气象意义上的高温和低温可以根据不同的标准来界定，通常涉及日最高气温或最低气温以及一段时间内的平均气温。日最高气温达到或超过</w:t>
      </w:r>
      <w:r w:rsidRPr="00E830C8">
        <w:rPr>
          <w:sz w:val="24"/>
          <w:szCs w:val="24"/>
        </w:rPr>
        <w:t>35℃可以认为是高温天气，部分标准中将炎热天气定义为气温在35℃至37℃之间。</w:t>
      </w:r>
      <w:r w:rsidRPr="00E830C8">
        <w:rPr>
          <w:rFonts w:hint="eastAsia"/>
          <w:sz w:val="24"/>
          <w:szCs w:val="24"/>
        </w:rPr>
        <w:t>极端情况下，当月均温低于</w:t>
      </w:r>
      <w:r w:rsidRPr="00E830C8">
        <w:rPr>
          <w:sz w:val="24"/>
          <w:szCs w:val="24"/>
        </w:rPr>
        <w:t>-10℃时，可描述为酷寒。</w:t>
      </w:r>
    </w:p>
    <w:p w14:paraId="6B32C6F9" w14:textId="7DD16C92" w:rsidR="00663F4A" w:rsidRPr="00E830C8" w:rsidRDefault="00663F4A" w:rsidP="00E830C8">
      <w:pPr>
        <w:snapToGrid w:val="0"/>
        <w:spacing w:line="240" w:lineRule="atLeast"/>
        <w:ind w:firstLine="480"/>
        <w:jc w:val="center"/>
        <w:rPr>
          <w:sz w:val="24"/>
          <w:szCs w:val="24"/>
        </w:rPr>
      </w:pPr>
      <w:r w:rsidRPr="00E830C8">
        <w:rPr>
          <w:noProof/>
          <w:sz w:val="24"/>
          <w:szCs w:val="24"/>
        </w:rPr>
        <w:drawing>
          <wp:inline distT="0" distB="0" distL="0" distR="0" wp14:anchorId="663F2B67" wp14:editId="76B5E797">
            <wp:extent cx="2606723" cy="1829665"/>
            <wp:effectExtent l="0" t="0" r="3175" b="0"/>
            <wp:docPr id="3629954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99541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25912" cy="1843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797FC" w14:textId="74B2F7D8" w:rsidR="00513755" w:rsidRPr="00E830C8" w:rsidRDefault="00513755" w:rsidP="00E830C8">
      <w:pPr>
        <w:snapToGrid w:val="0"/>
        <w:spacing w:line="240" w:lineRule="atLeast"/>
        <w:ind w:firstLine="480"/>
        <w:rPr>
          <w:sz w:val="24"/>
          <w:szCs w:val="24"/>
        </w:rPr>
      </w:pPr>
      <w:r w:rsidRPr="00E830C8">
        <w:rPr>
          <w:rFonts w:hint="eastAsia"/>
          <w:sz w:val="24"/>
          <w:szCs w:val="24"/>
        </w:rPr>
        <w:t>将日最高气温30℃及以上定义为高温，日最低气温零下20℃及以下定义为低温。</w:t>
      </w:r>
    </w:p>
    <w:p w14:paraId="7DC63B71" w14:textId="7C078066" w:rsidR="00513755" w:rsidRPr="00E830C8" w:rsidRDefault="00513755" w:rsidP="00E830C8">
      <w:pPr>
        <w:snapToGrid w:val="0"/>
        <w:spacing w:line="240" w:lineRule="atLeast"/>
        <w:ind w:firstLine="480"/>
        <w:rPr>
          <w:sz w:val="24"/>
          <w:szCs w:val="24"/>
        </w:rPr>
      </w:pPr>
      <w:r w:rsidRPr="00E830C8">
        <w:rPr>
          <w:rFonts w:hint="eastAsia"/>
          <w:sz w:val="24"/>
          <w:szCs w:val="24"/>
        </w:rPr>
        <w:t>由于工业负荷很少受到天气影响，故不对极端天气场景下的工业负荷数据进行制作和说明。</w:t>
      </w:r>
    </w:p>
    <w:p w14:paraId="44846136" w14:textId="03AF8E6D" w:rsidR="009004EF" w:rsidRPr="003511D2" w:rsidRDefault="00EC5F76" w:rsidP="003511D2">
      <w:pPr>
        <w:snapToGrid w:val="0"/>
        <w:spacing w:line="240" w:lineRule="atLeast"/>
        <w:ind w:firstLine="480"/>
        <w:rPr>
          <w:b/>
          <w:bCs/>
          <w:sz w:val="24"/>
          <w:szCs w:val="24"/>
        </w:rPr>
      </w:pPr>
      <w:r w:rsidRPr="003511D2">
        <w:rPr>
          <w:rFonts w:hint="eastAsia"/>
          <w:sz w:val="24"/>
          <w:szCs w:val="24"/>
        </w:rPr>
        <w:t>6月28日到7月4日持续7天高温天气，负荷曲线的粒度均为15分钟。</w:t>
      </w:r>
    </w:p>
    <w:p w14:paraId="65777545" w14:textId="2330B5FC" w:rsidR="00650EA9" w:rsidRPr="00E830C8" w:rsidRDefault="00E830C8" w:rsidP="00E830C8">
      <w:pPr>
        <w:snapToGrid w:val="0"/>
        <w:spacing w:line="240" w:lineRule="atLeast"/>
        <w:ind w:firstLineChars="0" w:firstLine="0"/>
        <w:rPr>
          <w:b/>
          <w:bCs/>
          <w:sz w:val="24"/>
          <w:szCs w:val="24"/>
        </w:rPr>
      </w:pPr>
      <w:r w:rsidRPr="00E830C8">
        <w:rPr>
          <w:rFonts w:hint="eastAsia"/>
          <w:b/>
          <w:bCs/>
          <w:sz w:val="24"/>
          <w:szCs w:val="24"/>
        </w:rPr>
        <w:t>1.</w:t>
      </w:r>
      <w:r w:rsidR="003511D2">
        <w:rPr>
          <w:rFonts w:hint="eastAsia"/>
          <w:b/>
          <w:bCs/>
          <w:sz w:val="24"/>
          <w:szCs w:val="24"/>
        </w:rPr>
        <w:t>1</w:t>
      </w:r>
      <w:r w:rsidR="00650EA9" w:rsidRPr="00E830C8">
        <w:rPr>
          <w:rFonts w:hint="eastAsia"/>
          <w:b/>
          <w:bCs/>
          <w:sz w:val="24"/>
          <w:szCs w:val="24"/>
        </w:rPr>
        <w:t>居民</w:t>
      </w:r>
      <w:r w:rsidR="00412303" w:rsidRPr="00E830C8">
        <w:rPr>
          <w:rFonts w:hint="eastAsia"/>
          <w:b/>
          <w:bCs/>
          <w:sz w:val="24"/>
          <w:szCs w:val="24"/>
        </w:rPr>
        <w:t>负荷</w:t>
      </w:r>
    </w:p>
    <w:p w14:paraId="42BFAEB2" w14:textId="1EC251CD" w:rsidR="00941FD8" w:rsidRPr="00E830C8" w:rsidRDefault="00653690" w:rsidP="00E830C8">
      <w:pPr>
        <w:snapToGrid w:val="0"/>
        <w:spacing w:line="240" w:lineRule="atLeast"/>
        <w:ind w:firstLine="480"/>
        <w:rPr>
          <w:sz w:val="24"/>
          <w:szCs w:val="24"/>
        </w:rPr>
      </w:pPr>
      <w:r w:rsidRPr="00E830C8">
        <w:rPr>
          <w:rFonts w:hint="eastAsia"/>
          <w:sz w:val="24"/>
          <w:szCs w:val="24"/>
        </w:rPr>
        <w:t>以居民节点N79为例</w:t>
      </w:r>
      <w:bookmarkStart w:id="0" w:name="_Hlk170395885"/>
      <w:r w:rsidR="00E830C8" w:rsidRPr="00E830C8">
        <w:rPr>
          <w:rFonts w:hint="eastAsia"/>
          <w:sz w:val="24"/>
          <w:szCs w:val="24"/>
        </w:rPr>
        <w:t>，高温情况下，由于空调、电扇等制冷设备长时间工作的原因，居民用电负荷主要集中在白天，且夜晚用电也保持在较高水平。</w:t>
      </w:r>
      <w:r w:rsidRPr="00E830C8">
        <w:rPr>
          <w:rFonts w:hint="eastAsia"/>
          <w:sz w:val="24"/>
          <w:szCs w:val="24"/>
        </w:rPr>
        <w:t>正常天气情况</w:t>
      </w:r>
      <w:r w:rsidR="00E830C8" w:rsidRPr="00E830C8">
        <w:rPr>
          <w:rFonts w:hint="eastAsia"/>
          <w:sz w:val="24"/>
          <w:szCs w:val="24"/>
        </w:rPr>
        <w:t>（左图）</w:t>
      </w:r>
      <w:r w:rsidRPr="00E830C8">
        <w:rPr>
          <w:rFonts w:hint="eastAsia"/>
          <w:sz w:val="24"/>
          <w:szCs w:val="24"/>
        </w:rPr>
        <w:t>和高温天气情况</w:t>
      </w:r>
      <w:r w:rsidR="00E830C8" w:rsidRPr="00E830C8">
        <w:rPr>
          <w:rFonts w:hint="eastAsia"/>
          <w:sz w:val="24"/>
          <w:szCs w:val="24"/>
        </w:rPr>
        <w:t>（右图）</w:t>
      </w:r>
      <w:r w:rsidRPr="00E830C8">
        <w:rPr>
          <w:rFonts w:hint="eastAsia"/>
          <w:sz w:val="24"/>
          <w:szCs w:val="24"/>
        </w:rPr>
        <w:t>一周电负荷曲线如下：</w:t>
      </w:r>
      <w:bookmarkEnd w:id="0"/>
    </w:p>
    <w:p w14:paraId="6FB2E297" w14:textId="5153712E" w:rsidR="00C7323D" w:rsidRPr="00E830C8" w:rsidRDefault="004B49F0" w:rsidP="005E296B">
      <w:pPr>
        <w:snapToGrid w:val="0"/>
        <w:spacing w:line="240" w:lineRule="atLeast"/>
        <w:ind w:firstLineChars="0" w:firstLine="0"/>
        <w:jc w:val="left"/>
        <w:rPr>
          <w:sz w:val="24"/>
          <w:szCs w:val="24"/>
        </w:rPr>
      </w:pPr>
      <w:r w:rsidRPr="004B49F0">
        <w:rPr>
          <w:noProof/>
          <w:sz w:val="24"/>
          <w:szCs w:val="24"/>
        </w:rPr>
        <w:drawing>
          <wp:inline distT="0" distB="0" distL="0" distR="0" wp14:anchorId="3E6B87DC" wp14:editId="2AAFA222">
            <wp:extent cx="2783553" cy="1289713"/>
            <wp:effectExtent l="0" t="0" r="0" b="5715"/>
            <wp:docPr id="17858466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02" r="6814"/>
                    <a:stretch/>
                  </pic:blipFill>
                  <pic:spPr bwMode="auto">
                    <a:xfrm>
                      <a:off x="0" y="0"/>
                      <a:ext cx="2817313" cy="130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E222A" w:rsidRPr="0000688D">
        <w:rPr>
          <w:noProof/>
        </w:rPr>
        <w:drawing>
          <wp:inline distT="0" distB="0" distL="0" distR="0" wp14:anchorId="0929CBDA" wp14:editId="644958CC">
            <wp:extent cx="2324100" cy="1242635"/>
            <wp:effectExtent l="0" t="0" r="0" b="0"/>
            <wp:docPr id="10632585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25853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32836" cy="1247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DC58A" w14:textId="75164C3E" w:rsidR="0003147E" w:rsidRPr="00E830C8" w:rsidRDefault="00EC5F76" w:rsidP="00E830C8">
      <w:pPr>
        <w:snapToGrid w:val="0"/>
        <w:spacing w:line="240" w:lineRule="atLeast"/>
        <w:ind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高温情况下，</w:t>
      </w:r>
      <w:r w:rsidR="00E830C8" w:rsidRPr="00E830C8">
        <w:rPr>
          <w:rFonts w:hint="eastAsia"/>
          <w:sz w:val="24"/>
          <w:szCs w:val="24"/>
        </w:rPr>
        <w:t>气负荷集中在早中晚吃饭时段，由于燃气热水器使用的增加，夜间气负荷也较高。</w:t>
      </w:r>
      <w:r w:rsidR="0003147E" w:rsidRPr="00E830C8">
        <w:rPr>
          <w:rFonts w:hint="eastAsia"/>
          <w:sz w:val="24"/>
          <w:szCs w:val="24"/>
        </w:rPr>
        <w:t>正常天气情况</w:t>
      </w:r>
      <w:r w:rsidR="00E830C8" w:rsidRPr="00E830C8">
        <w:rPr>
          <w:rFonts w:hint="eastAsia"/>
          <w:sz w:val="24"/>
          <w:szCs w:val="24"/>
        </w:rPr>
        <w:t>（左图）</w:t>
      </w:r>
      <w:r w:rsidR="0003147E" w:rsidRPr="00E830C8">
        <w:rPr>
          <w:rFonts w:hint="eastAsia"/>
          <w:sz w:val="24"/>
          <w:szCs w:val="24"/>
        </w:rPr>
        <w:t>和高温天气情况</w:t>
      </w:r>
      <w:r w:rsidR="00E830C8" w:rsidRPr="00E830C8">
        <w:rPr>
          <w:rFonts w:hint="eastAsia"/>
          <w:sz w:val="24"/>
          <w:szCs w:val="24"/>
        </w:rPr>
        <w:t>（右图）</w:t>
      </w:r>
      <w:r w:rsidR="0003147E" w:rsidRPr="00E830C8">
        <w:rPr>
          <w:rFonts w:hint="eastAsia"/>
          <w:sz w:val="24"/>
          <w:szCs w:val="24"/>
        </w:rPr>
        <w:t>一周气负荷曲线如下：</w:t>
      </w:r>
    </w:p>
    <w:p w14:paraId="0D979E32" w14:textId="266F70EA" w:rsidR="00BD1E0B" w:rsidRPr="00E752BA" w:rsidRDefault="00C21F1A" w:rsidP="00E752BA">
      <w:pPr>
        <w:snapToGrid w:val="0"/>
        <w:spacing w:line="240" w:lineRule="atLeast"/>
        <w:ind w:firstLine="480"/>
        <w:jc w:val="left"/>
        <w:rPr>
          <w:sz w:val="24"/>
          <w:szCs w:val="24"/>
        </w:rPr>
      </w:pPr>
      <w:r w:rsidRPr="00C21F1A">
        <w:rPr>
          <w:noProof/>
          <w:sz w:val="24"/>
          <w:szCs w:val="24"/>
        </w:rPr>
        <w:drawing>
          <wp:inline distT="0" distB="0" distL="0" distR="0" wp14:anchorId="474CA1F1" wp14:editId="4E4EBD69">
            <wp:extent cx="2734945" cy="1003288"/>
            <wp:effectExtent l="0" t="0" r="0" b="6985"/>
            <wp:docPr id="49561068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40" r="7705"/>
                    <a:stretch/>
                  </pic:blipFill>
                  <pic:spPr bwMode="auto">
                    <a:xfrm>
                      <a:off x="0" y="0"/>
                      <a:ext cx="2753962" cy="1010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E222A" w:rsidRPr="0000688D">
        <w:rPr>
          <w:noProof/>
        </w:rPr>
        <w:drawing>
          <wp:inline distT="0" distB="0" distL="0" distR="0" wp14:anchorId="23C54F00" wp14:editId="28378294">
            <wp:extent cx="2209296" cy="1026994"/>
            <wp:effectExtent l="0" t="0" r="635" b="1905"/>
            <wp:docPr id="2976201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62012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56174" cy="104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30B0F" w14:textId="2FC8F437" w:rsidR="00C7323D" w:rsidRPr="00E830C8" w:rsidRDefault="00463F05" w:rsidP="00E830C8">
      <w:pPr>
        <w:snapToGrid w:val="0"/>
        <w:spacing w:line="240" w:lineRule="atLeast"/>
        <w:ind w:firstLine="480"/>
        <w:rPr>
          <w:sz w:val="24"/>
          <w:szCs w:val="24"/>
        </w:rPr>
      </w:pPr>
      <w:r w:rsidRPr="00E830C8">
        <w:rPr>
          <w:rFonts w:hint="eastAsia"/>
          <w:sz w:val="24"/>
          <w:szCs w:val="24"/>
        </w:rPr>
        <w:t>高温情况在夏天，因此无热负荷，居民节点无冷负荷。</w:t>
      </w:r>
    </w:p>
    <w:p w14:paraId="7E4B2E8E" w14:textId="3189A420" w:rsidR="00463F05" w:rsidRPr="00E830C8" w:rsidRDefault="00E830C8" w:rsidP="00E830C8">
      <w:pPr>
        <w:snapToGrid w:val="0"/>
        <w:spacing w:line="240" w:lineRule="atLeast"/>
        <w:ind w:firstLineChars="0" w:firstLine="0"/>
        <w:rPr>
          <w:b/>
          <w:bCs/>
          <w:sz w:val="24"/>
          <w:szCs w:val="24"/>
        </w:rPr>
      </w:pPr>
      <w:r w:rsidRPr="00E830C8">
        <w:rPr>
          <w:rFonts w:hint="eastAsia"/>
          <w:b/>
          <w:bCs/>
          <w:sz w:val="24"/>
          <w:szCs w:val="24"/>
        </w:rPr>
        <w:t>1.2</w:t>
      </w:r>
      <w:r w:rsidR="00D3572D" w:rsidRPr="00E830C8">
        <w:rPr>
          <w:rFonts w:hint="eastAsia"/>
          <w:b/>
          <w:bCs/>
          <w:sz w:val="24"/>
          <w:szCs w:val="24"/>
        </w:rPr>
        <w:t>商业</w:t>
      </w:r>
      <w:r w:rsidR="002E528F" w:rsidRPr="00E830C8">
        <w:rPr>
          <w:rFonts w:hint="eastAsia"/>
          <w:b/>
          <w:bCs/>
          <w:sz w:val="24"/>
          <w:szCs w:val="24"/>
        </w:rPr>
        <w:t>负荷</w:t>
      </w:r>
    </w:p>
    <w:p w14:paraId="03C1880B" w14:textId="1E170B39" w:rsidR="00F55BDE" w:rsidRPr="00E830C8" w:rsidRDefault="00F55BDE" w:rsidP="00E830C8">
      <w:pPr>
        <w:snapToGrid w:val="0"/>
        <w:spacing w:line="240" w:lineRule="atLeast"/>
        <w:ind w:firstLineChars="100" w:firstLine="240"/>
        <w:rPr>
          <w:sz w:val="24"/>
          <w:szCs w:val="24"/>
        </w:rPr>
      </w:pPr>
      <w:r w:rsidRPr="00E830C8">
        <w:rPr>
          <w:rFonts w:hint="eastAsia"/>
          <w:sz w:val="24"/>
          <w:szCs w:val="24"/>
        </w:rPr>
        <w:t>以商业节点N103为例，</w:t>
      </w:r>
      <w:r w:rsidR="00EC5F76" w:rsidRPr="00E830C8">
        <w:rPr>
          <w:rFonts w:hint="eastAsia"/>
          <w:sz w:val="24"/>
          <w:szCs w:val="24"/>
        </w:rPr>
        <w:t>高温情况下，商业用电负荷仍然集中在商业开放时间，由于高温情况</w:t>
      </w:r>
      <w:proofErr w:type="gramStart"/>
      <w:r w:rsidR="00EC5F76" w:rsidRPr="00E830C8">
        <w:rPr>
          <w:rFonts w:hint="eastAsia"/>
          <w:sz w:val="24"/>
          <w:szCs w:val="24"/>
        </w:rPr>
        <w:t>下商场</w:t>
      </w:r>
      <w:proofErr w:type="gramEnd"/>
      <w:r w:rsidR="00EC5F76" w:rsidRPr="00E830C8">
        <w:rPr>
          <w:rFonts w:hint="eastAsia"/>
          <w:sz w:val="24"/>
          <w:szCs w:val="24"/>
        </w:rPr>
        <w:t>冷气全天开放，因此电负荷在运营时间一直处于高水平。正常天气情况（左图）和高温天气情况（右图）</w:t>
      </w:r>
      <w:r w:rsidRPr="00E830C8">
        <w:rPr>
          <w:rFonts w:hint="eastAsia"/>
          <w:sz w:val="24"/>
          <w:szCs w:val="24"/>
        </w:rPr>
        <w:t>一周电负荷曲线如下：</w:t>
      </w:r>
    </w:p>
    <w:p w14:paraId="16C18E16" w14:textId="171CD1FF" w:rsidR="00D3572D" w:rsidRPr="00E830C8" w:rsidRDefault="00EB1CCA" w:rsidP="00EC5F76">
      <w:pPr>
        <w:snapToGrid w:val="0"/>
        <w:spacing w:line="240" w:lineRule="atLeast"/>
        <w:ind w:firstLineChars="100" w:firstLine="240"/>
        <w:jc w:val="center"/>
        <w:rPr>
          <w:b/>
          <w:bCs/>
          <w:sz w:val="24"/>
          <w:szCs w:val="24"/>
        </w:rPr>
      </w:pPr>
      <w:r w:rsidRPr="00EB1CCA">
        <w:rPr>
          <w:b/>
          <w:bCs/>
          <w:noProof/>
          <w:sz w:val="24"/>
          <w:szCs w:val="24"/>
        </w:rPr>
        <w:lastRenderedPageBreak/>
        <w:drawing>
          <wp:inline distT="0" distB="0" distL="0" distR="0" wp14:anchorId="0C274E9D" wp14:editId="0851853E">
            <wp:extent cx="2535374" cy="1320800"/>
            <wp:effectExtent l="0" t="0" r="0" b="0"/>
            <wp:docPr id="18037477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74773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56785" cy="1331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6F44" w:rsidRPr="0000688D">
        <w:rPr>
          <w:noProof/>
        </w:rPr>
        <w:drawing>
          <wp:inline distT="0" distB="0" distL="0" distR="0" wp14:anchorId="47B0DB29" wp14:editId="2BFA79C7">
            <wp:extent cx="2557064" cy="1265915"/>
            <wp:effectExtent l="0" t="0" r="0" b="0"/>
            <wp:docPr id="3580960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096043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68888" cy="1271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0FE8C" w14:textId="236CC039" w:rsidR="00687665" w:rsidRPr="00E830C8" w:rsidRDefault="00EC5F76" w:rsidP="00EC5F76">
      <w:pPr>
        <w:snapToGrid w:val="0"/>
        <w:spacing w:line="240" w:lineRule="atLeast"/>
        <w:ind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高温情况下，</w:t>
      </w:r>
      <w:r w:rsidRPr="00E830C8">
        <w:rPr>
          <w:rFonts w:hint="eastAsia"/>
          <w:sz w:val="24"/>
          <w:szCs w:val="24"/>
        </w:rPr>
        <w:t>气负荷集中在中午晚上吃饭时间，由于夏天人们更加喜欢逛商场，因此气负荷比平常要更加高。正常天气情况（左图）和高温天气情况（右图）</w:t>
      </w:r>
      <w:r w:rsidR="00687665" w:rsidRPr="00E830C8">
        <w:rPr>
          <w:rFonts w:hint="eastAsia"/>
          <w:sz w:val="24"/>
          <w:szCs w:val="24"/>
        </w:rPr>
        <w:t>一周气负荷曲线如下：</w:t>
      </w:r>
    </w:p>
    <w:p w14:paraId="6E9F39ED" w14:textId="481E7A79" w:rsidR="006A2995" w:rsidRPr="00E830C8" w:rsidRDefault="00F425BC" w:rsidP="00E830C8">
      <w:pPr>
        <w:snapToGrid w:val="0"/>
        <w:spacing w:line="240" w:lineRule="atLeast"/>
        <w:ind w:firstLine="480"/>
        <w:rPr>
          <w:sz w:val="24"/>
          <w:szCs w:val="24"/>
        </w:rPr>
      </w:pPr>
      <w:r w:rsidRPr="00F425BC">
        <w:rPr>
          <w:noProof/>
          <w:sz w:val="24"/>
          <w:szCs w:val="24"/>
        </w:rPr>
        <w:drawing>
          <wp:inline distT="0" distB="0" distL="0" distR="0" wp14:anchorId="18390858" wp14:editId="552C4E35">
            <wp:extent cx="2406824" cy="1181100"/>
            <wp:effectExtent l="0" t="0" r="0" b="0"/>
            <wp:docPr id="19113925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39252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16756" cy="1185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6F44" w:rsidRPr="0000688D">
        <w:rPr>
          <w:noProof/>
        </w:rPr>
        <w:drawing>
          <wp:inline distT="0" distB="0" distL="0" distR="0" wp14:anchorId="544D5E48" wp14:editId="06FAF5D8">
            <wp:extent cx="2523215" cy="1182465"/>
            <wp:effectExtent l="0" t="0" r="0" b="0"/>
            <wp:docPr id="4470047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00472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49498" cy="1194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A7C72" w14:textId="569C3966" w:rsidR="00BA2AC3" w:rsidRPr="00E830C8" w:rsidRDefault="006A2995" w:rsidP="00EC5F76">
      <w:pPr>
        <w:snapToGrid w:val="0"/>
        <w:spacing w:line="240" w:lineRule="atLeast"/>
        <w:ind w:firstLine="480"/>
        <w:rPr>
          <w:sz w:val="24"/>
          <w:szCs w:val="24"/>
        </w:rPr>
      </w:pPr>
      <w:r w:rsidRPr="00E830C8">
        <w:rPr>
          <w:rFonts w:hint="eastAsia"/>
          <w:sz w:val="24"/>
          <w:szCs w:val="24"/>
        </w:rPr>
        <w:t>高温情况在夏天，因此无热负荷，商业节点无冷负荷。</w:t>
      </w:r>
    </w:p>
    <w:p w14:paraId="28D80302" w14:textId="086A20E4" w:rsidR="006A2995" w:rsidRPr="00E830C8" w:rsidRDefault="00EC5F76" w:rsidP="00EC5F76">
      <w:pPr>
        <w:snapToGrid w:val="0"/>
        <w:spacing w:line="240" w:lineRule="atLeast"/>
        <w:ind w:firstLineChars="0" w:firstLine="0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1.3</w:t>
      </w:r>
      <w:r w:rsidR="00C96D3F" w:rsidRPr="00E830C8">
        <w:rPr>
          <w:rFonts w:hint="eastAsia"/>
          <w:b/>
          <w:bCs/>
          <w:sz w:val="24"/>
          <w:szCs w:val="24"/>
        </w:rPr>
        <w:t>公共</w:t>
      </w:r>
      <w:r w:rsidR="002E528F" w:rsidRPr="00E830C8">
        <w:rPr>
          <w:rFonts w:hint="eastAsia"/>
          <w:b/>
          <w:bCs/>
          <w:sz w:val="24"/>
          <w:szCs w:val="24"/>
        </w:rPr>
        <w:t>负荷</w:t>
      </w:r>
    </w:p>
    <w:p w14:paraId="33AF90A7" w14:textId="7F8DBFDA" w:rsidR="00BA2AC3" w:rsidRPr="00E830C8" w:rsidRDefault="00BA2AC3" w:rsidP="00EC5F76">
      <w:pPr>
        <w:snapToGrid w:val="0"/>
        <w:spacing w:line="240" w:lineRule="atLeast"/>
        <w:ind w:firstLine="480"/>
        <w:rPr>
          <w:sz w:val="24"/>
          <w:szCs w:val="24"/>
        </w:rPr>
      </w:pPr>
      <w:r w:rsidRPr="00E830C8">
        <w:rPr>
          <w:rFonts w:hint="eastAsia"/>
          <w:sz w:val="24"/>
          <w:szCs w:val="24"/>
        </w:rPr>
        <w:t>以</w:t>
      </w:r>
      <w:r w:rsidR="000522CD" w:rsidRPr="00E830C8">
        <w:rPr>
          <w:rFonts w:hint="eastAsia"/>
          <w:sz w:val="24"/>
          <w:szCs w:val="24"/>
        </w:rPr>
        <w:t>公共</w:t>
      </w:r>
      <w:r w:rsidRPr="00E830C8">
        <w:rPr>
          <w:rFonts w:hint="eastAsia"/>
          <w:sz w:val="24"/>
          <w:szCs w:val="24"/>
        </w:rPr>
        <w:t>节点N10</w:t>
      </w:r>
      <w:r w:rsidR="00A977DD" w:rsidRPr="00E830C8">
        <w:rPr>
          <w:rFonts w:hint="eastAsia"/>
          <w:sz w:val="24"/>
          <w:szCs w:val="24"/>
        </w:rPr>
        <w:t>8</w:t>
      </w:r>
      <w:r w:rsidRPr="00E830C8">
        <w:rPr>
          <w:rFonts w:hint="eastAsia"/>
          <w:sz w:val="24"/>
          <w:szCs w:val="24"/>
        </w:rPr>
        <w:t>为例，</w:t>
      </w:r>
      <w:r w:rsidR="00EC5F76" w:rsidRPr="00E830C8">
        <w:rPr>
          <w:rFonts w:hint="eastAsia"/>
          <w:sz w:val="24"/>
          <w:szCs w:val="24"/>
        </w:rPr>
        <w:t>高温情况下，公共用电负荷集中在白天上班时间，由于空调等制冷设备的长时间使用，公共电负荷在工作时间一直处于高水平。正常天气情况（左图）和高温天气情况（右图）</w:t>
      </w:r>
      <w:r w:rsidRPr="00E830C8">
        <w:rPr>
          <w:rFonts w:hint="eastAsia"/>
          <w:sz w:val="24"/>
          <w:szCs w:val="24"/>
        </w:rPr>
        <w:t>一周电负荷曲线如下：</w:t>
      </w:r>
    </w:p>
    <w:p w14:paraId="2DAF85C9" w14:textId="7E1D9D2B" w:rsidR="00C96D3F" w:rsidRPr="00E830C8" w:rsidRDefault="006B2464" w:rsidP="00EC5F76">
      <w:pPr>
        <w:snapToGrid w:val="0"/>
        <w:spacing w:line="240" w:lineRule="atLeast"/>
        <w:ind w:firstLineChars="100" w:firstLine="240"/>
        <w:jc w:val="center"/>
        <w:rPr>
          <w:b/>
          <w:bCs/>
          <w:sz w:val="24"/>
          <w:szCs w:val="24"/>
        </w:rPr>
      </w:pPr>
      <w:r w:rsidRPr="006B2464">
        <w:rPr>
          <w:b/>
          <w:bCs/>
          <w:noProof/>
          <w:sz w:val="24"/>
          <w:szCs w:val="24"/>
        </w:rPr>
        <w:drawing>
          <wp:inline distT="0" distB="0" distL="0" distR="0" wp14:anchorId="0494382C" wp14:editId="4F641437">
            <wp:extent cx="2638529" cy="1219200"/>
            <wp:effectExtent l="0" t="0" r="9525" b="0"/>
            <wp:docPr id="12513540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35406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46905" cy="122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6F44" w:rsidRPr="0000688D">
        <w:rPr>
          <w:noProof/>
        </w:rPr>
        <w:drawing>
          <wp:inline distT="0" distB="0" distL="0" distR="0" wp14:anchorId="5123779A" wp14:editId="58DD9290">
            <wp:extent cx="2222487" cy="1190833"/>
            <wp:effectExtent l="0" t="0" r="6985" b="0"/>
            <wp:docPr id="11341361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13611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32860" cy="1196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8B064" w14:textId="6EF9E8CB" w:rsidR="000308E4" w:rsidRPr="00E830C8" w:rsidRDefault="00EC5F76" w:rsidP="00EC5F76">
      <w:pPr>
        <w:snapToGrid w:val="0"/>
        <w:spacing w:line="240" w:lineRule="atLeast"/>
        <w:ind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高温情况下</w:t>
      </w:r>
      <w:r w:rsidRPr="00E830C8">
        <w:rPr>
          <w:rFonts w:hint="eastAsia"/>
          <w:sz w:val="24"/>
          <w:szCs w:val="24"/>
        </w:rPr>
        <w:t>气负荷集中在中午晚上吃饭时间，由于燃气热水器等设备的使用，其他时间气负荷水平也比较高。正常天气情况（左图）和高温天气情况（右图）</w:t>
      </w:r>
      <w:r w:rsidR="000308E4" w:rsidRPr="00E830C8">
        <w:rPr>
          <w:rFonts w:hint="eastAsia"/>
          <w:sz w:val="24"/>
          <w:szCs w:val="24"/>
        </w:rPr>
        <w:t>一周气负荷曲线如下：</w:t>
      </w:r>
    </w:p>
    <w:p w14:paraId="6C3E3501" w14:textId="09848162" w:rsidR="00861F55" w:rsidRPr="00E830C8" w:rsidRDefault="00094CD5" w:rsidP="00E830C8">
      <w:pPr>
        <w:snapToGrid w:val="0"/>
        <w:spacing w:line="240" w:lineRule="atLeast"/>
        <w:ind w:firstLine="480"/>
        <w:rPr>
          <w:sz w:val="24"/>
          <w:szCs w:val="24"/>
        </w:rPr>
      </w:pPr>
      <w:r w:rsidRPr="00094CD5">
        <w:rPr>
          <w:noProof/>
          <w:sz w:val="24"/>
          <w:szCs w:val="24"/>
        </w:rPr>
        <w:drawing>
          <wp:inline distT="0" distB="0" distL="0" distR="0" wp14:anchorId="484B85CF" wp14:editId="2B5B33F1">
            <wp:extent cx="2396194" cy="1064526"/>
            <wp:effectExtent l="0" t="0" r="4445" b="2540"/>
            <wp:docPr id="14261994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619946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04349" cy="1068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B0649" w:rsidRPr="0000688D">
        <w:rPr>
          <w:noProof/>
        </w:rPr>
        <w:drawing>
          <wp:inline distT="0" distB="0" distL="0" distR="0" wp14:anchorId="3B6450DD" wp14:editId="07FAF925">
            <wp:extent cx="2380174" cy="1091821"/>
            <wp:effectExtent l="0" t="0" r="1270" b="0"/>
            <wp:docPr id="14269737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697378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05241" cy="110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7DFFB" w14:textId="7B507A28" w:rsidR="00670FE3" w:rsidRDefault="00670FE3" w:rsidP="00E830C8">
      <w:pPr>
        <w:snapToGrid w:val="0"/>
        <w:spacing w:line="240" w:lineRule="atLeast"/>
        <w:ind w:firstLine="480"/>
        <w:rPr>
          <w:sz w:val="24"/>
          <w:szCs w:val="24"/>
        </w:rPr>
      </w:pPr>
      <w:r w:rsidRPr="00E830C8">
        <w:rPr>
          <w:rFonts w:hint="eastAsia"/>
          <w:sz w:val="24"/>
          <w:szCs w:val="24"/>
        </w:rPr>
        <w:t>高温情况在夏天，因此无热负荷，公共节点无冷负荷。</w:t>
      </w:r>
    </w:p>
    <w:p w14:paraId="7ADA0FEB" w14:textId="312EC06F" w:rsidR="003511D2" w:rsidRDefault="003511D2" w:rsidP="003511D2">
      <w:pPr>
        <w:snapToGrid w:val="0"/>
        <w:spacing w:line="240" w:lineRule="atLeast"/>
        <w:ind w:firstLineChars="0" w:firstLine="0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1.</w:t>
      </w:r>
      <w:r>
        <w:rPr>
          <w:rFonts w:hint="eastAsia"/>
          <w:b/>
          <w:bCs/>
          <w:sz w:val="24"/>
          <w:szCs w:val="24"/>
        </w:rPr>
        <w:t>4光伏</w:t>
      </w:r>
    </w:p>
    <w:p w14:paraId="341E8EF3" w14:textId="77777777" w:rsidR="003511D2" w:rsidRDefault="003511D2" w:rsidP="003511D2">
      <w:pPr>
        <w:snapToGrid w:val="0"/>
        <w:spacing w:line="240" w:lineRule="atLeast"/>
        <w:ind w:firstLine="480"/>
        <w:rPr>
          <w:sz w:val="24"/>
          <w:szCs w:val="24"/>
        </w:rPr>
      </w:pPr>
      <w:r w:rsidRPr="00B30EAA">
        <w:rPr>
          <w:rFonts w:hint="eastAsia"/>
          <w:sz w:val="24"/>
          <w:szCs w:val="24"/>
        </w:rPr>
        <w:t>高温情况下</w:t>
      </w:r>
      <w:r>
        <w:rPr>
          <w:rFonts w:hint="eastAsia"/>
          <w:sz w:val="24"/>
          <w:szCs w:val="24"/>
        </w:rPr>
        <w:t>，</w:t>
      </w:r>
      <w:r w:rsidRPr="00B30EAA">
        <w:rPr>
          <w:rFonts w:hint="eastAsia"/>
          <w:sz w:val="24"/>
          <w:szCs w:val="24"/>
        </w:rPr>
        <w:t>光伏电池的发电效率随温度升高而降低。一般而言，光伏组件的标准测试温度为</w:t>
      </w:r>
      <w:r w:rsidRPr="00B30EAA">
        <w:rPr>
          <w:sz w:val="24"/>
          <w:szCs w:val="24"/>
        </w:rPr>
        <w:t>25℃，在此温度下组件输出功率被认为是100%。当温度超过25℃，每升高1℃，组件的输出功率会下降一定的百分比，这个百分比称为峰值功率温度系数，通常在-0.3%至-0.5%每摄氏度之间，具体数值取决于电池技术。例如，如果一个组件的峰值功率温度系数为-0.34%/℃，那么温度从25℃升至35℃，其输出功率会降低约3.4%。</w:t>
      </w:r>
    </w:p>
    <w:p w14:paraId="393E7E6F" w14:textId="27269EFF" w:rsidR="003511D2" w:rsidRDefault="003511D2" w:rsidP="003511D2">
      <w:pPr>
        <w:snapToGrid w:val="0"/>
        <w:spacing w:line="240" w:lineRule="atLeast"/>
        <w:ind w:firstLineChars="100" w:firstLine="240"/>
        <w:rPr>
          <w:rFonts w:hint="eastAsia"/>
          <w:sz w:val="24"/>
          <w:szCs w:val="24"/>
        </w:rPr>
      </w:pPr>
      <w:r w:rsidRPr="00B30EAA">
        <w:rPr>
          <w:rFonts w:hint="eastAsia"/>
          <w:sz w:val="24"/>
          <w:szCs w:val="24"/>
        </w:rPr>
        <w:lastRenderedPageBreak/>
        <w:t>高温还可能导致组件内部不均匀加热，形成热斑，局部过热会进一步降低发电效率，甚至损坏组件。</w:t>
      </w:r>
      <w:r w:rsidRPr="00B30EAA">
        <w:rPr>
          <w:sz w:val="24"/>
          <w:szCs w:val="24"/>
        </w:rPr>
        <w:t>长期高温工作环境下，不仅光伏组件的性能会下降，逆变器等电气设备也可能因过热而效率降低或故障率增加，加速元器件老化，缩短整个系统的使用寿命。</w:t>
      </w:r>
      <w:r>
        <w:rPr>
          <w:rFonts w:hint="eastAsia"/>
          <w:sz w:val="24"/>
          <w:szCs w:val="24"/>
        </w:rPr>
        <w:t>高温情况下，光伏出力比25℃时降低8%~10%。</w:t>
      </w:r>
    </w:p>
    <w:p w14:paraId="70CD0E63" w14:textId="76F0EC1F" w:rsidR="003511D2" w:rsidRDefault="003511D2" w:rsidP="003511D2">
      <w:pPr>
        <w:snapToGrid w:val="0"/>
        <w:spacing w:line="240" w:lineRule="atLeast"/>
        <w:ind w:firstLineChars="0" w:firstLine="0"/>
        <w:rPr>
          <w:sz w:val="24"/>
          <w:szCs w:val="24"/>
        </w:rPr>
      </w:pPr>
      <w:r w:rsidRPr="00765E03">
        <w:rPr>
          <w:noProof/>
          <w:sz w:val="24"/>
          <w:szCs w:val="24"/>
        </w:rPr>
        <w:drawing>
          <wp:inline distT="0" distB="0" distL="0" distR="0" wp14:anchorId="6B94D220" wp14:editId="02C266DD">
            <wp:extent cx="2599330" cy="971384"/>
            <wp:effectExtent l="0" t="0" r="0" b="635"/>
            <wp:docPr id="12055722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5572249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82652" cy="1002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C0864" w14:textId="7348482A" w:rsidR="003511D2" w:rsidRDefault="003511D2" w:rsidP="003511D2">
      <w:pPr>
        <w:snapToGrid w:val="0"/>
        <w:spacing w:line="240" w:lineRule="atLeast"/>
        <w:ind w:firstLineChars="0" w:firstLine="0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1.</w:t>
      </w:r>
      <w:r>
        <w:rPr>
          <w:rFonts w:hint="eastAsia"/>
          <w:b/>
          <w:bCs/>
          <w:sz w:val="24"/>
          <w:szCs w:val="24"/>
        </w:rPr>
        <w:t>5</w:t>
      </w:r>
      <w:r>
        <w:rPr>
          <w:rFonts w:hint="eastAsia"/>
          <w:b/>
          <w:bCs/>
          <w:sz w:val="24"/>
          <w:szCs w:val="24"/>
        </w:rPr>
        <w:t>风机</w:t>
      </w:r>
    </w:p>
    <w:p w14:paraId="648AC67B" w14:textId="77777777" w:rsidR="003511D2" w:rsidRPr="00CC1ED8" w:rsidRDefault="003511D2" w:rsidP="003511D2">
      <w:pPr>
        <w:snapToGrid w:val="0"/>
        <w:spacing w:line="240" w:lineRule="atLeast"/>
        <w:ind w:firstLine="480"/>
        <w:rPr>
          <w:sz w:val="24"/>
          <w:szCs w:val="24"/>
        </w:rPr>
      </w:pPr>
      <w:r w:rsidRPr="005E27F4">
        <w:rPr>
          <w:rFonts w:hint="eastAsia"/>
          <w:sz w:val="24"/>
          <w:szCs w:val="24"/>
        </w:rPr>
        <w:t>高温天气一般是晴天</w:t>
      </w:r>
      <w:r>
        <w:rPr>
          <w:rFonts w:hint="eastAsia"/>
          <w:sz w:val="24"/>
          <w:szCs w:val="24"/>
        </w:rPr>
        <w:t>，</w:t>
      </w:r>
      <w:r w:rsidRPr="005E27F4">
        <w:rPr>
          <w:sz w:val="24"/>
          <w:szCs w:val="24"/>
        </w:rPr>
        <w:t>天气状况较为稳定</w:t>
      </w:r>
      <w:r>
        <w:rPr>
          <w:rFonts w:hint="eastAsia"/>
          <w:sz w:val="24"/>
          <w:szCs w:val="24"/>
        </w:rPr>
        <w:t>，风速较低。</w:t>
      </w:r>
      <w:r w:rsidRPr="00E830C8">
        <w:rPr>
          <w:rFonts w:hint="eastAsia"/>
          <w:sz w:val="24"/>
          <w:szCs w:val="24"/>
        </w:rPr>
        <w:t>风机出力与风速有较大关联。由于风速不固定，所以风速较</w:t>
      </w:r>
      <w:r>
        <w:rPr>
          <w:rFonts w:hint="eastAsia"/>
          <w:sz w:val="24"/>
          <w:szCs w:val="24"/>
        </w:rPr>
        <w:t>大</w:t>
      </w:r>
      <w:r w:rsidRPr="00E830C8">
        <w:rPr>
          <w:rFonts w:hint="eastAsia"/>
          <w:sz w:val="24"/>
          <w:szCs w:val="24"/>
        </w:rPr>
        <w:t>的时候出力比较</w:t>
      </w:r>
      <w:r>
        <w:rPr>
          <w:rFonts w:hint="eastAsia"/>
          <w:sz w:val="24"/>
          <w:szCs w:val="24"/>
        </w:rPr>
        <w:t>大</w:t>
      </w:r>
      <w:r w:rsidRPr="00E830C8">
        <w:rPr>
          <w:rFonts w:hint="eastAsia"/>
          <w:sz w:val="24"/>
          <w:szCs w:val="24"/>
        </w:rPr>
        <w:t>，如下图最</w:t>
      </w:r>
      <w:r>
        <w:rPr>
          <w:rFonts w:hint="eastAsia"/>
          <w:sz w:val="24"/>
          <w:szCs w:val="24"/>
        </w:rPr>
        <w:t>高</w:t>
      </w:r>
      <w:r w:rsidRPr="00E830C8">
        <w:rPr>
          <w:rFonts w:hint="eastAsia"/>
          <w:sz w:val="24"/>
          <w:szCs w:val="24"/>
        </w:rPr>
        <w:t>点曲线</w:t>
      </w:r>
      <w:r>
        <w:rPr>
          <w:rFonts w:hint="eastAsia"/>
          <w:sz w:val="24"/>
          <w:szCs w:val="24"/>
        </w:rPr>
        <w:t>（7月3日凌晨）</w:t>
      </w:r>
      <w:r w:rsidRPr="00E830C8">
        <w:rPr>
          <w:rFonts w:hint="eastAsia"/>
          <w:sz w:val="24"/>
          <w:szCs w:val="24"/>
        </w:rPr>
        <w:t>。</w:t>
      </w:r>
    </w:p>
    <w:p w14:paraId="593F5350" w14:textId="37056167" w:rsidR="003511D2" w:rsidRPr="00E830C8" w:rsidRDefault="003511D2" w:rsidP="003511D2">
      <w:pPr>
        <w:snapToGrid w:val="0"/>
        <w:spacing w:line="240" w:lineRule="atLeast"/>
        <w:ind w:firstLineChars="83" w:firstLine="199"/>
        <w:rPr>
          <w:rFonts w:hint="eastAsia"/>
          <w:sz w:val="24"/>
          <w:szCs w:val="24"/>
        </w:rPr>
      </w:pPr>
      <w:r w:rsidRPr="00CC1ED8">
        <w:rPr>
          <w:noProof/>
          <w:sz w:val="24"/>
          <w:szCs w:val="24"/>
        </w:rPr>
        <w:drawing>
          <wp:inline distT="0" distB="0" distL="0" distR="0" wp14:anchorId="3ECC453E" wp14:editId="3D8924BB">
            <wp:extent cx="2360073" cy="1146412"/>
            <wp:effectExtent l="0" t="0" r="2540" b="0"/>
            <wp:docPr id="2230386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03863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396200" cy="1163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3B942" w14:textId="15FFD316" w:rsidR="00F45CFE" w:rsidRDefault="00EC5F76" w:rsidP="00EC5F76">
      <w:pPr>
        <w:snapToGrid w:val="0"/>
        <w:spacing w:line="240" w:lineRule="atLeast"/>
        <w:ind w:firstLineChars="0" w:firstLine="0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2</w:t>
      </w:r>
      <w:r w:rsidR="00E87FC5" w:rsidRPr="00E830C8">
        <w:rPr>
          <w:rFonts w:hint="eastAsia"/>
          <w:b/>
          <w:bCs/>
          <w:sz w:val="24"/>
          <w:szCs w:val="24"/>
        </w:rPr>
        <w:t>低温场景</w:t>
      </w:r>
    </w:p>
    <w:p w14:paraId="0C14DD07" w14:textId="2A44DEA0" w:rsidR="00EC5F76" w:rsidRPr="00EC5F76" w:rsidRDefault="00EC5F76" w:rsidP="00657D1E">
      <w:pPr>
        <w:snapToGrid w:val="0"/>
        <w:spacing w:line="240" w:lineRule="atLeast"/>
        <w:ind w:firstLine="480"/>
        <w:rPr>
          <w:sz w:val="24"/>
          <w:szCs w:val="24"/>
        </w:rPr>
      </w:pPr>
      <w:r w:rsidRPr="00EC5F76">
        <w:rPr>
          <w:rFonts w:hint="eastAsia"/>
          <w:sz w:val="24"/>
          <w:szCs w:val="24"/>
        </w:rPr>
        <w:t>12</w:t>
      </w:r>
      <w:r>
        <w:rPr>
          <w:rFonts w:hint="eastAsia"/>
          <w:sz w:val="24"/>
          <w:szCs w:val="24"/>
        </w:rPr>
        <w:t>月</w:t>
      </w:r>
      <w:r w:rsidRPr="00EC5F76">
        <w:rPr>
          <w:rFonts w:hint="eastAsia"/>
          <w:sz w:val="24"/>
          <w:szCs w:val="24"/>
        </w:rPr>
        <w:t>21</w:t>
      </w:r>
      <w:r>
        <w:rPr>
          <w:rFonts w:hint="eastAsia"/>
          <w:sz w:val="24"/>
          <w:szCs w:val="24"/>
        </w:rPr>
        <w:t>日到27日持续7天低温天气，负荷曲线的粒度均为15分钟。</w:t>
      </w:r>
    </w:p>
    <w:p w14:paraId="51586027" w14:textId="1251A5DF" w:rsidR="006E41BA" w:rsidRPr="00E830C8" w:rsidRDefault="00A86510" w:rsidP="00EC5F76">
      <w:pPr>
        <w:snapToGrid w:val="0"/>
        <w:spacing w:line="240" w:lineRule="atLeast"/>
        <w:ind w:firstLineChars="0" w:firstLine="0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2.1</w:t>
      </w:r>
      <w:r w:rsidR="006E41BA" w:rsidRPr="00E830C8">
        <w:rPr>
          <w:rFonts w:hint="eastAsia"/>
          <w:b/>
          <w:bCs/>
          <w:sz w:val="24"/>
          <w:szCs w:val="24"/>
        </w:rPr>
        <w:t>居民</w:t>
      </w:r>
      <w:r w:rsidR="002E528F" w:rsidRPr="00E830C8">
        <w:rPr>
          <w:rFonts w:hint="eastAsia"/>
          <w:b/>
          <w:bCs/>
          <w:sz w:val="24"/>
          <w:szCs w:val="24"/>
        </w:rPr>
        <w:t>负荷</w:t>
      </w:r>
    </w:p>
    <w:p w14:paraId="3F3A55C3" w14:textId="3BC9B179" w:rsidR="00F45CFE" w:rsidRPr="00E830C8" w:rsidRDefault="00F45CFE" w:rsidP="00EC5F76">
      <w:pPr>
        <w:snapToGrid w:val="0"/>
        <w:spacing w:line="240" w:lineRule="atLeast"/>
        <w:ind w:firstLine="480"/>
        <w:rPr>
          <w:sz w:val="24"/>
          <w:szCs w:val="24"/>
        </w:rPr>
      </w:pPr>
      <w:r w:rsidRPr="00E830C8">
        <w:rPr>
          <w:rFonts w:hint="eastAsia"/>
          <w:sz w:val="24"/>
          <w:szCs w:val="24"/>
        </w:rPr>
        <w:t>以居民节点N79为例，</w:t>
      </w:r>
      <w:r w:rsidR="00EC5F76" w:rsidRPr="00E830C8">
        <w:rPr>
          <w:rFonts w:hint="eastAsia"/>
          <w:sz w:val="24"/>
          <w:szCs w:val="24"/>
        </w:rPr>
        <w:t>低温情况下，居民用电负荷集中在白天活动时间，且由于空调等制</w:t>
      </w:r>
      <w:proofErr w:type="gramStart"/>
      <w:r w:rsidR="00EC5F76" w:rsidRPr="00E830C8">
        <w:rPr>
          <w:rFonts w:hint="eastAsia"/>
          <w:sz w:val="24"/>
          <w:szCs w:val="24"/>
        </w:rPr>
        <w:t>热设备</w:t>
      </w:r>
      <w:proofErr w:type="gramEnd"/>
      <w:r w:rsidR="00EC5F76" w:rsidRPr="00E830C8">
        <w:rPr>
          <w:rFonts w:hint="eastAsia"/>
          <w:sz w:val="24"/>
          <w:szCs w:val="24"/>
        </w:rPr>
        <w:t>的使用，夜晚电负荷仍处于高水平。正常天气情况（左图）和高温天气情况（右图）</w:t>
      </w:r>
      <w:r w:rsidRPr="00E830C8">
        <w:rPr>
          <w:rFonts w:hint="eastAsia"/>
          <w:sz w:val="24"/>
          <w:szCs w:val="24"/>
        </w:rPr>
        <w:t>一周电负荷曲线如下：</w:t>
      </w:r>
    </w:p>
    <w:p w14:paraId="249C2107" w14:textId="270F752F" w:rsidR="00C4488F" w:rsidRPr="00E830C8" w:rsidRDefault="009A7C8E" w:rsidP="00EC5F76">
      <w:pPr>
        <w:snapToGrid w:val="0"/>
        <w:spacing w:line="240" w:lineRule="atLeast"/>
        <w:ind w:firstLineChars="0" w:firstLine="0"/>
        <w:jc w:val="center"/>
        <w:rPr>
          <w:b/>
          <w:bCs/>
          <w:sz w:val="24"/>
          <w:szCs w:val="24"/>
        </w:rPr>
      </w:pPr>
      <w:r w:rsidRPr="004B49F0">
        <w:rPr>
          <w:noProof/>
          <w:sz w:val="24"/>
          <w:szCs w:val="24"/>
        </w:rPr>
        <w:drawing>
          <wp:inline distT="0" distB="0" distL="0" distR="0" wp14:anchorId="789FBF4F" wp14:editId="237B39E7">
            <wp:extent cx="2754712" cy="1276350"/>
            <wp:effectExtent l="0" t="0" r="7620" b="0"/>
            <wp:docPr id="27033929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02" r="6814"/>
                    <a:stretch/>
                  </pic:blipFill>
                  <pic:spPr bwMode="auto">
                    <a:xfrm>
                      <a:off x="0" y="0"/>
                      <a:ext cx="2769563" cy="1283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F645D" w:rsidRPr="0000688D">
        <w:rPr>
          <w:noProof/>
        </w:rPr>
        <w:drawing>
          <wp:inline distT="0" distB="0" distL="0" distR="0" wp14:anchorId="170F4193" wp14:editId="323086BB">
            <wp:extent cx="2424661" cy="1158316"/>
            <wp:effectExtent l="0" t="0" r="0" b="3810"/>
            <wp:docPr id="2427096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709699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33040" cy="1162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6F515" w14:textId="777E70FB" w:rsidR="00716243" w:rsidRPr="00E830C8" w:rsidRDefault="00EC5F76" w:rsidP="00EC5F76">
      <w:pPr>
        <w:snapToGrid w:val="0"/>
        <w:spacing w:line="240" w:lineRule="atLeast"/>
        <w:ind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低温情况下</w:t>
      </w:r>
      <w:r w:rsidRPr="00E830C8">
        <w:rPr>
          <w:rFonts w:hint="eastAsia"/>
          <w:sz w:val="24"/>
          <w:szCs w:val="24"/>
        </w:rPr>
        <w:t>气负荷集中在中午晚上吃饭时间，由于冬季</w:t>
      </w:r>
      <w:r>
        <w:rPr>
          <w:rFonts w:hint="eastAsia"/>
          <w:sz w:val="24"/>
          <w:szCs w:val="24"/>
        </w:rPr>
        <w:t>寒冷</w:t>
      </w:r>
      <w:r w:rsidRPr="00E830C8">
        <w:rPr>
          <w:rFonts w:hint="eastAsia"/>
          <w:sz w:val="24"/>
          <w:szCs w:val="24"/>
        </w:rPr>
        <w:t>燃气设备使用也更加频繁，因此其他</w:t>
      </w:r>
      <w:proofErr w:type="gramStart"/>
      <w:r w:rsidRPr="00E830C8">
        <w:rPr>
          <w:rFonts w:hint="eastAsia"/>
          <w:sz w:val="24"/>
          <w:szCs w:val="24"/>
        </w:rPr>
        <w:t>时间段气负荷</w:t>
      </w:r>
      <w:proofErr w:type="gramEnd"/>
      <w:r w:rsidRPr="00E830C8">
        <w:rPr>
          <w:rFonts w:hint="eastAsia"/>
          <w:sz w:val="24"/>
          <w:szCs w:val="24"/>
        </w:rPr>
        <w:t>也处于较高水平。正常天气情况（左图）和高温天气情况（右图）</w:t>
      </w:r>
      <w:r w:rsidR="00716243" w:rsidRPr="00E830C8">
        <w:rPr>
          <w:rFonts w:hint="eastAsia"/>
          <w:sz w:val="24"/>
          <w:szCs w:val="24"/>
        </w:rPr>
        <w:t>一周气负荷曲线如下：</w:t>
      </w:r>
    </w:p>
    <w:p w14:paraId="764EDC58" w14:textId="632988A0" w:rsidR="006E41BA" w:rsidRPr="00E830C8" w:rsidRDefault="009A7C8E" w:rsidP="007F69E4">
      <w:pPr>
        <w:snapToGrid w:val="0"/>
        <w:spacing w:line="240" w:lineRule="atLeast"/>
        <w:ind w:firstLine="480"/>
        <w:jc w:val="left"/>
        <w:rPr>
          <w:b/>
          <w:bCs/>
          <w:sz w:val="24"/>
          <w:szCs w:val="24"/>
        </w:rPr>
      </w:pPr>
      <w:r w:rsidRPr="00C21F1A">
        <w:rPr>
          <w:noProof/>
          <w:sz w:val="24"/>
          <w:szCs w:val="24"/>
        </w:rPr>
        <w:drawing>
          <wp:inline distT="0" distB="0" distL="0" distR="0" wp14:anchorId="258785EA" wp14:editId="5B291781">
            <wp:extent cx="2353972" cy="1003300"/>
            <wp:effectExtent l="0" t="0" r="8255" b="6350"/>
            <wp:docPr id="11603585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40" r="7705"/>
                    <a:stretch/>
                  </pic:blipFill>
                  <pic:spPr bwMode="auto">
                    <a:xfrm>
                      <a:off x="0" y="0"/>
                      <a:ext cx="2361495" cy="1006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F645D" w:rsidRPr="006B0121">
        <w:rPr>
          <w:noProof/>
        </w:rPr>
        <w:drawing>
          <wp:inline distT="0" distB="0" distL="0" distR="0" wp14:anchorId="4B6B50A5" wp14:editId="4B8741FD">
            <wp:extent cx="2495211" cy="975521"/>
            <wp:effectExtent l="0" t="0" r="635" b="0"/>
            <wp:docPr id="20784063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406376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08470" cy="98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91B62" w14:textId="42A40AF3" w:rsidR="00CC0E8E" w:rsidRPr="00E830C8" w:rsidRDefault="00657D1E" w:rsidP="00A86510">
      <w:pPr>
        <w:snapToGrid w:val="0"/>
        <w:spacing w:line="240" w:lineRule="atLeast"/>
        <w:ind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低温情况下</w:t>
      </w:r>
      <w:r w:rsidR="00A86510" w:rsidRPr="00E830C8">
        <w:rPr>
          <w:rFonts w:hint="eastAsia"/>
          <w:sz w:val="24"/>
          <w:szCs w:val="24"/>
        </w:rPr>
        <w:t>热负荷集中在早晚，中午时间较低，由于低温天气下居民对供暖需求更高，因此热负荷更大。正常天气情况（左图）和高温天气情况（右图）</w:t>
      </w:r>
      <w:r w:rsidR="009252C6" w:rsidRPr="00E830C8">
        <w:rPr>
          <w:rFonts w:hint="eastAsia"/>
          <w:sz w:val="24"/>
          <w:szCs w:val="24"/>
        </w:rPr>
        <w:t>一周热负荷曲线如下：</w:t>
      </w:r>
    </w:p>
    <w:p w14:paraId="68E1B192" w14:textId="41D2437E" w:rsidR="00651054" w:rsidRPr="00E830C8" w:rsidRDefault="00EB5473" w:rsidP="007F69E4">
      <w:pPr>
        <w:snapToGrid w:val="0"/>
        <w:spacing w:line="240" w:lineRule="atLeast"/>
        <w:ind w:firstLine="480"/>
        <w:jc w:val="left"/>
        <w:rPr>
          <w:b/>
          <w:bCs/>
          <w:sz w:val="24"/>
          <w:szCs w:val="24"/>
        </w:rPr>
      </w:pPr>
      <w:r w:rsidRPr="00EB5473">
        <w:rPr>
          <w:b/>
          <w:bCs/>
          <w:noProof/>
          <w:sz w:val="24"/>
          <w:szCs w:val="24"/>
        </w:rPr>
        <w:lastRenderedPageBreak/>
        <w:drawing>
          <wp:inline distT="0" distB="0" distL="0" distR="0" wp14:anchorId="66E44FBE" wp14:editId="2EA2730C">
            <wp:extent cx="2307709" cy="920750"/>
            <wp:effectExtent l="0" t="0" r="0" b="0"/>
            <wp:docPr id="11638638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863816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30693" cy="92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645D" w:rsidRPr="006B0121">
        <w:rPr>
          <w:noProof/>
        </w:rPr>
        <w:drawing>
          <wp:inline distT="0" distB="0" distL="0" distR="0" wp14:anchorId="3A741F33" wp14:editId="61916B8A">
            <wp:extent cx="2495692" cy="948226"/>
            <wp:effectExtent l="0" t="0" r="0" b="4445"/>
            <wp:docPr id="18874000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740007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02326" cy="950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067BB" w14:textId="3A79A45D" w:rsidR="002A5D48" w:rsidRPr="00E830C8" w:rsidRDefault="002A5D48" w:rsidP="00A86510">
      <w:pPr>
        <w:snapToGrid w:val="0"/>
        <w:spacing w:line="240" w:lineRule="atLeast"/>
        <w:ind w:firstLine="480"/>
        <w:rPr>
          <w:sz w:val="24"/>
          <w:szCs w:val="24"/>
        </w:rPr>
      </w:pPr>
      <w:r w:rsidRPr="00E830C8">
        <w:rPr>
          <w:rFonts w:hint="eastAsia"/>
          <w:sz w:val="24"/>
          <w:szCs w:val="24"/>
        </w:rPr>
        <w:t>居民节点无冷负荷。</w:t>
      </w:r>
    </w:p>
    <w:p w14:paraId="51130153" w14:textId="62DFB6C4" w:rsidR="00651054" w:rsidRPr="00E830C8" w:rsidRDefault="00A86510" w:rsidP="003511D2">
      <w:pPr>
        <w:snapToGrid w:val="0"/>
        <w:spacing w:line="240" w:lineRule="atLeast"/>
        <w:ind w:firstLineChars="0" w:firstLine="0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2.2</w:t>
      </w:r>
      <w:r w:rsidR="002A5D48" w:rsidRPr="00E830C8">
        <w:rPr>
          <w:rFonts w:hint="eastAsia"/>
          <w:b/>
          <w:bCs/>
          <w:sz w:val="24"/>
          <w:szCs w:val="24"/>
        </w:rPr>
        <w:t>商业</w:t>
      </w:r>
      <w:r w:rsidR="002E528F" w:rsidRPr="00E830C8">
        <w:rPr>
          <w:rFonts w:hint="eastAsia"/>
          <w:b/>
          <w:bCs/>
          <w:sz w:val="24"/>
          <w:szCs w:val="24"/>
        </w:rPr>
        <w:t>负荷</w:t>
      </w:r>
    </w:p>
    <w:p w14:paraId="4E7E1FC9" w14:textId="557F8B08" w:rsidR="00832630" w:rsidRPr="00B05E25" w:rsidRDefault="00832630" w:rsidP="00B05E25">
      <w:pPr>
        <w:snapToGrid w:val="0"/>
        <w:spacing w:line="240" w:lineRule="atLeast"/>
        <w:ind w:firstLine="480"/>
        <w:rPr>
          <w:sz w:val="24"/>
          <w:szCs w:val="24"/>
        </w:rPr>
      </w:pPr>
      <w:r w:rsidRPr="00E830C8">
        <w:rPr>
          <w:rFonts w:hint="eastAsia"/>
          <w:sz w:val="24"/>
          <w:szCs w:val="24"/>
        </w:rPr>
        <w:t>以商业节点N103为例</w:t>
      </w:r>
      <w:r>
        <w:rPr>
          <w:rFonts w:hint="eastAsia"/>
          <w:sz w:val="24"/>
          <w:szCs w:val="24"/>
        </w:rPr>
        <w:t>，低温情况下，</w:t>
      </w:r>
      <w:r w:rsidRPr="00E830C8">
        <w:rPr>
          <w:rFonts w:hint="eastAsia"/>
          <w:sz w:val="24"/>
          <w:szCs w:val="24"/>
        </w:rPr>
        <w:t>商业用电负荷集中在白天活动时间</w:t>
      </w:r>
      <w:r w:rsidR="00912E85">
        <w:rPr>
          <w:rFonts w:hint="eastAsia"/>
          <w:sz w:val="24"/>
          <w:szCs w:val="24"/>
        </w:rPr>
        <w:t>，热水等设备的使用更加频繁</w:t>
      </w:r>
      <w:r w:rsidRPr="00E830C8">
        <w:rPr>
          <w:rFonts w:hint="eastAsia"/>
          <w:sz w:val="24"/>
          <w:szCs w:val="24"/>
        </w:rPr>
        <w:t>，且</w:t>
      </w:r>
      <w:proofErr w:type="gramStart"/>
      <w:r w:rsidRPr="00E830C8">
        <w:rPr>
          <w:rFonts w:hint="eastAsia"/>
          <w:sz w:val="24"/>
          <w:szCs w:val="24"/>
        </w:rPr>
        <w:t>夜晚仍</w:t>
      </w:r>
      <w:proofErr w:type="gramEnd"/>
      <w:r w:rsidRPr="00E830C8">
        <w:rPr>
          <w:rFonts w:hint="eastAsia"/>
          <w:sz w:val="24"/>
          <w:szCs w:val="24"/>
        </w:rPr>
        <w:t>处于较高水平。</w:t>
      </w:r>
      <w:r w:rsidR="00B05E25" w:rsidRPr="00E830C8">
        <w:rPr>
          <w:rFonts w:hint="eastAsia"/>
          <w:sz w:val="24"/>
          <w:szCs w:val="24"/>
        </w:rPr>
        <w:t>正常天气情况（左图）和</w:t>
      </w:r>
      <w:r w:rsidR="00B05E25">
        <w:rPr>
          <w:rFonts w:hint="eastAsia"/>
          <w:sz w:val="24"/>
          <w:szCs w:val="24"/>
        </w:rPr>
        <w:t>低</w:t>
      </w:r>
      <w:r w:rsidR="00B05E25" w:rsidRPr="00E830C8">
        <w:rPr>
          <w:rFonts w:hint="eastAsia"/>
          <w:sz w:val="24"/>
          <w:szCs w:val="24"/>
        </w:rPr>
        <w:t>温天气情况（右图）一周</w:t>
      </w:r>
      <w:r w:rsidR="00B05E25">
        <w:rPr>
          <w:rFonts w:hint="eastAsia"/>
          <w:sz w:val="24"/>
          <w:szCs w:val="24"/>
        </w:rPr>
        <w:t>电</w:t>
      </w:r>
      <w:r w:rsidR="00B05E25" w:rsidRPr="00E830C8">
        <w:rPr>
          <w:rFonts w:hint="eastAsia"/>
          <w:sz w:val="24"/>
          <w:szCs w:val="24"/>
        </w:rPr>
        <w:t>负荷曲线如下：</w:t>
      </w:r>
    </w:p>
    <w:p w14:paraId="0DA5269D" w14:textId="04AA0D2B" w:rsidR="002A5D48" w:rsidRPr="00E830C8" w:rsidRDefault="006C3A8C" w:rsidP="00E830C8">
      <w:pPr>
        <w:snapToGrid w:val="0"/>
        <w:spacing w:line="240" w:lineRule="atLeast"/>
        <w:ind w:firstLineChars="71" w:firstLine="170"/>
        <w:rPr>
          <w:b/>
          <w:bCs/>
          <w:sz w:val="24"/>
          <w:szCs w:val="24"/>
        </w:rPr>
      </w:pPr>
      <w:r w:rsidRPr="00EB1CCA">
        <w:rPr>
          <w:b/>
          <w:bCs/>
          <w:noProof/>
          <w:sz w:val="24"/>
          <w:szCs w:val="24"/>
        </w:rPr>
        <w:drawing>
          <wp:inline distT="0" distB="0" distL="0" distR="0" wp14:anchorId="5D516C9A" wp14:editId="17C02FC8">
            <wp:extent cx="2535374" cy="1320800"/>
            <wp:effectExtent l="0" t="0" r="0" b="0"/>
            <wp:docPr id="5371146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74773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56785" cy="1331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10E7" w:rsidRPr="006B0121">
        <w:rPr>
          <w:noProof/>
        </w:rPr>
        <w:drawing>
          <wp:inline distT="0" distB="0" distL="0" distR="0" wp14:anchorId="0AC7D9FB" wp14:editId="0C908C0F">
            <wp:extent cx="2495692" cy="1268948"/>
            <wp:effectExtent l="0" t="0" r="0" b="7620"/>
            <wp:docPr id="2308431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843177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499884" cy="1271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76052" w14:textId="4CDFBA63" w:rsidR="004C0FCA" w:rsidRPr="00912E85" w:rsidRDefault="004C0FCA" w:rsidP="00A86FD4">
      <w:pPr>
        <w:snapToGrid w:val="0"/>
        <w:spacing w:line="240" w:lineRule="atLeast"/>
        <w:ind w:firstLine="480"/>
        <w:rPr>
          <w:sz w:val="24"/>
          <w:szCs w:val="24"/>
        </w:rPr>
      </w:pPr>
      <w:r w:rsidRPr="00E830C8">
        <w:rPr>
          <w:rFonts w:hint="eastAsia"/>
          <w:sz w:val="24"/>
          <w:szCs w:val="24"/>
        </w:rPr>
        <w:t>低温情况下，</w:t>
      </w:r>
      <w:r w:rsidR="00912E85" w:rsidRPr="00E830C8">
        <w:rPr>
          <w:rFonts w:hint="eastAsia"/>
          <w:sz w:val="24"/>
          <w:szCs w:val="24"/>
        </w:rPr>
        <w:t>商业气负荷集中在午晚餐时间，由于冬季</w:t>
      </w:r>
      <w:r w:rsidR="00912E85">
        <w:rPr>
          <w:rFonts w:hint="eastAsia"/>
          <w:sz w:val="24"/>
          <w:szCs w:val="24"/>
        </w:rPr>
        <w:t>寒冷</w:t>
      </w:r>
      <w:r w:rsidR="00912E85" w:rsidRPr="00E830C8">
        <w:rPr>
          <w:rFonts w:hint="eastAsia"/>
          <w:sz w:val="24"/>
          <w:szCs w:val="24"/>
        </w:rPr>
        <w:t>燃气设备使用也更加频繁，且处于高水平。</w:t>
      </w:r>
      <w:r w:rsidR="00B05E25" w:rsidRPr="00E830C8">
        <w:rPr>
          <w:rFonts w:hint="eastAsia"/>
          <w:sz w:val="24"/>
          <w:szCs w:val="24"/>
        </w:rPr>
        <w:t>正常天气情况（左图）和</w:t>
      </w:r>
      <w:r w:rsidR="00B05E25">
        <w:rPr>
          <w:rFonts w:hint="eastAsia"/>
          <w:sz w:val="24"/>
          <w:szCs w:val="24"/>
        </w:rPr>
        <w:t>低</w:t>
      </w:r>
      <w:r w:rsidR="00B05E25" w:rsidRPr="00E830C8">
        <w:rPr>
          <w:rFonts w:hint="eastAsia"/>
          <w:sz w:val="24"/>
          <w:szCs w:val="24"/>
        </w:rPr>
        <w:t>温天气情况（右图）一周气负荷曲线如下：</w:t>
      </w:r>
    </w:p>
    <w:p w14:paraId="79B12D7C" w14:textId="2BB9CA50" w:rsidR="00A86FD4" w:rsidRDefault="006C3A8C" w:rsidP="00A86FD4">
      <w:pPr>
        <w:snapToGrid w:val="0"/>
        <w:spacing w:line="240" w:lineRule="atLeast"/>
        <w:ind w:firstLineChars="71" w:firstLine="170"/>
        <w:rPr>
          <w:b/>
          <w:bCs/>
          <w:sz w:val="24"/>
          <w:szCs w:val="24"/>
        </w:rPr>
      </w:pPr>
      <w:r w:rsidRPr="00F425BC">
        <w:rPr>
          <w:noProof/>
          <w:sz w:val="24"/>
          <w:szCs w:val="24"/>
        </w:rPr>
        <w:drawing>
          <wp:inline distT="0" distB="0" distL="0" distR="0" wp14:anchorId="7345A53A" wp14:editId="51E0A977">
            <wp:extent cx="2406824" cy="1181100"/>
            <wp:effectExtent l="0" t="0" r="0" b="0"/>
            <wp:docPr id="13286005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39252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16756" cy="1185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10E7" w:rsidRPr="006B0121">
        <w:rPr>
          <w:noProof/>
        </w:rPr>
        <w:drawing>
          <wp:inline distT="0" distB="0" distL="0" distR="0" wp14:anchorId="1193396E" wp14:editId="2F24CA78">
            <wp:extent cx="2495691" cy="1214357"/>
            <wp:effectExtent l="0" t="0" r="0" b="5080"/>
            <wp:docPr id="14431114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3111434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97779" cy="1215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982B2" w14:textId="1BE619DD" w:rsidR="00A86FD4" w:rsidRPr="00E830C8" w:rsidRDefault="00A86FD4" w:rsidP="00A86FD4">
      <w:pPr>
        <w:snapToGrid w:val="0"/>
        <w:spacing w:line="240" w:lineRule="atLeast"/>
        <w:ind w:firstLine="480"/>
        <w:rPr>
          <w:b/>
          <w:bCs/>
          <w:sz w:val="24"/>
          <w:szCs w:val="24"/>
        </w:rPr>
      </w:pPr>
      <w:r w:rsidRPr="00E830C8">
        <w:rPr>
          <w:rFonts w:hint="eastAsia"/>
          <w:sz w:val="24"/>
          <w:szCs w:val="24"/>
        </w:rPr>
        <w:t>低温情况下，对供暖需求更高</w:t>
      </w:r>
      <w:r>
        <w:rPr>
          <w:rFonts w:hint="eastAsia"/>
          <w:sz w:val="24"/>
          <w:szCs w:val="24"/>
        </w:rPr>
        <w:t>，</w:t>
      </w:r>
      <w:r w:rsidRPr="00E830C8">
        <w:rPr>
          <w:rFonts w:hint="eastAsia"/>
          <w:sz w:val="24"/>
          <w:szCs w:val="24"/>
        </w:rPr>
        <w:t>商业热负荷</w:t>
      </w:r>
      <w:r>
        <w:rPr>
          <w:rFonts w:hint="eastAsia"/>
          <w:sz w:val="24"/>
          <w:szCs w:val="24"/>
        </w:rPr>
        <w:t>整体都维持在一个较高水平，其中</w:t>
      </w:r>
      <w:r w:rsidRPr="00E830C8">
        <w:rPr>
          <w:rFonts w:hint="eastAsia"/>
          <w:sz w:val="24"/>
          <w:szCs w:val="24"/>
        </w:rPr>
        <w:t>集中在早晚时间，午间</w:t>
      </w:r>
      <w:r>
        <w:rPr>
          <w:rFonts w:hint="eastAsia"/>
          <w:sz w:val="24"/>
          <w:szCs w:val="24"/>
        </w:rPr>
        <w:t>热负荷相对较低</w:t>
      </w:r>
      <w:r w:rsidRPr="00E830C8">
        <w:rPr>
          <w:rFonts w:hint="eastAsia"/>
          <w:sz w:val="24"/>
          <w:szCs w:val="24"/>
        </w:rPr>
        <w:t>。</w:t>
      </w:r>
      <w:r w:rsidR="00B05E25" w:rsidRPr="00E830C8">
        <w:rPr>
          <w:rFonts w:hint="eastAsia"/>
          <w:sz w:val="24"/>
          <w:szCs w:val="24"/>
        </w:rPr>
        <w:t>正常天气情况（左图）和</w:t>
      </w:r>
      <w:r w:rsidR="00B05E25">
        <w:rPr>
          <w:rFonts w:hint="eastAsia"/>
          <w:sz w:val="24"/>
          <w:szCs w:val="24"/>
        </w:rPr>
        <w:t>低</w:t>
      </w:r>
      <w:r w:rsidR="00B05E25" w:rsidRPr="00E830C8">
        <w:rPr>
          <w:rFonts w:hint="eastAsia"/>
          <w:sz w:val="24"/>
          <w:szCs w:val="24"/>
        </w:rPr>
        <w:t>温天气情况（右图）一周</w:t>
      </w:r>
      <w:r w:rsidR="00B05E25">
        <w:rPr>
          <w:rFonts w:hint="eastAsia"/>
          <w:sz w:val="24"/>
          <w:szCs w:val="24"/>
        </w:rPr>
        <w:t>热</w:t>
      </w:r>
      <w:r w:rsidR="00B05E25" w:rsidRPr="00E830C8">
        <w:rPr>
          <w:rFonts w:hint="eastAsia"/>
          <w:sz w:val="24"/>
          <w:szCs w:val="24"/>
        </w:rPr>
        <w:t>负荷曲线如下：</w:t>
      </w:r>
    </w:p>
    <w:p w14:paraId="482DEA36" w14:textId="2CA9E3B1" w:rsidR="00367518" w:rsidRPr="00A86FD4" w:rsidRDefault="004555C0" w:rsidP="00A86FD4">
      <w:pPr>
        <w:snapToGrid w:val="0"/>
        <w:spacing w:line="240" w:lineRule="atLeast"/>
        <w:ind w:firstLineChars="71" w:firstLine="170"/>
        <w:rPr>
          <w:b/>
          <w:bCs/>
          <w:sz w:val="24"/>
          <w:szCs w:val="24"/>
        </w:rPr>
      </w:pPr>
      <w:r w:rsidRPr="004555C0">
        <w:rPr>
          <w:b/>
          <w:bCs/>
          <w:noProof/>
          <w:sz w:val="24"/>
          <w:szCs w:val="24"/>
        </w:rPr>
        <w:drawing>
          <wp:inline distT="0" distB="0" distL="0" distR="0" wp14:anchorId="38212EDD" wp14:editId="169B1732">
            <wp:extent cx="2877819" cy="1256665"/>
            <wp:effectExtent l="0" t="0" r="0" b="635"/>
            <wp:docPr id="11369234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923488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938936" cy="1283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10E7" w:rsidRPr="006B0121">
        <w:rPr>
          <w:noProof/>
        </w:rPr>
        <w:drawing>
          <wp:inline distT="0" distB="0" distL="0" distR="0" wp14:anchorId="0C90B979" wp14:editId="7553EDC2">
            <wp:extent cx="2228725" cy="1251386"/>
            <wp:effectExtent l="0" t="0" r="635" b="6350"/>
            <wp:docPr id="17782297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229716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250587" cy="1263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6950E" w14:textId="53E1C707" w:rsidR="00BE25E2" w:rsidRPr="00E830C8" w:rsidRDefault="00A86FD4" w:rsidP="003511D2">
      <w:pPr>
        <w:snapToGrid w:val="0"/>
        <w:spacing w:line="240" w:lineRule="atLeast"/>
        <w:ind w:firstLineChars="0" w:firstLine="0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2.3</w:t>
      </w:r>
      <w:r w:rsidR="00BE25E2" w:rsidRPr="00E830C8">
        <w:rPr>
          <w:rFonts w:hint="eastAsia"/>
          <w:b/>
          <w:bCs/>
          <w:sz w:val="24"/>
          <w:szCs w:val="24"/>
        </w:rPr>
        <w:t>公共</w:t>
      </w:r>
      <w:r>
        <w:rPr>
          <w:rFonts w:hint="eastAsia"/>
          <w:b/>
          <w:bCs/>
          <w:sz w:val="24"/>
          <w:szCs w:val="24"/>
        </w:rPr>
        <w:t>负荷</w:t>
      </w:r>
    </w:p>
    <w:p w14:paraId="27E32221" w14:textId="4FD4D923" w:rsidR="00A86FD4" w:rsidRPr="00DB45CD" w:rsidRDefault="00A86FD4" w:rsidP="00DB45CD">
      <w:pPr>
        <w:snapToGrid w:val="0"/>
        <w:spacing w:line="240" w:lineRule="atLeast"/>
        <w:ind w:firstLine="480"/>
        <w:rPr>
          <w:sz w:val="24"/>
          <w:szCs w:val="24"/>
        </w:rPr>
      </w:pPr>
      <w:r w:rsidRPr="00E830C8">
        <w:rPr>
          <w:rFonts w:hint="eastAsia"/>
          <w:sz w:val="24"/>
          <w:szCs w:val="24"/>
        </w:rPr>
        <w:t>以公共节点N108为例，低温情况下，公共电负荷集中在上班工作时间</w:t>
      </w:r>
      <w:r w:rsidR="00DB45CD">
        <w:rPr>
          <w:rFonts w:hint="eastAsia"/>
          <w:sz w:val="24"/>
          <w:szCs w:val="24"/>
        </w:rPr>
        <w:t>，</w:t>
      </w:r>
      <w:r w:rsidR="00DB45CD" w:rsidRPr="00E830C8">
        <w:rPr>
          <w:rFonts w:hint="eastAsia"/>
          <w:sz w:val="24"/>
          <w:szCs w:val="24"/>
        </w:rPr>
        <w:t>且由于空调等制</w:t>
      </w:r>
      <w:proofErr w:type="gramStart"/>
      <w:r w:rsidR="00DB45CD" w:rsidRPr="00E830C8">
        <w:rPr>
          <w:rFonts w:hint="eastAsia"/>
          <w:sz w:val="24"/>
          <w:szCs w:val="24"/>
        </w:rPr>
        <w:t>热设备</w:t>
      </w:r>
      <w:proofErr w:type="gramEnd"/>
      <w:r w:rsidR="00DB45CD" w:rsidRPr="00E830C8">
        <w:rPr>
          <w:rFonts w:hint="eastAsia"/>
          <w:sz w:val="24"/>
          <w:szCs w:val="24"/>
        </w:rPr>
        <w:t>的使用，电负荷仍处于</w:t>
      </w:r>
      <w:r w:rsidR="00DB45CD">
        <w:rPr>
          <w:rFonts w:hint="eastAsia"/>
          <w:sz w:val="24"/>
          <w:szCs w:val="24"/>
        </w:rPr>
        <w:t>较</w:t>
      </w:r>
      <w:r w:rsidR="00DB45CD" w:rsidRPr="00E830C8">
        <w:rPr>
          <w:rFonts w:hint="eastAsia"/>
          <w:sz w:val="24"/>
          <w:szCs w:val="24"/>
        </w:rPr>
        <w:t>高水平</w:t>
      </w:r>
      <w:r w:rsidR="00DB45CD">
        <w:rPr>
          <w:rFonts w:hint="eastAsia"/>
          <w:sz w:val="24"/>
          <w:szCs w:val="24"/>
        </w:rPr>
        <w:t>，</w:t>
      </w:r>
      <w:r w:rsidRPr="00E830C8">
        <w:rPr>
          <w:rFonts w:hint="eastAsia"/>
          <w:sz w:val="24"/>
          <w:szCs w:val="24"/>
        </w:rPr>
        <w:t>其余时间无负荷。</w:t>
      </w:r>
      <w:r w:rsidR="00B05E25" w:rsidRPr="00E830C8">
        <w:rPr>
          <w:rFonts w:hint="eastAsia"/>
          <w:sz w:val="24"/>
          <w:szCs w:val="24"/>
        </w:rPr>
        <w:t>正常天气情况（左图）和</w:t>
      </w:r>
      <w:r w:rsidR="00B05E25">
        <w:rPr>
          <w:rFonts w:hint="eastAsia"/>
          <w:sz w:val="24"/>
          <w:szCs w:val="24"/>
        </w:rPr>
        <w:t>低</w:t>
      </w:r>
      <w:r w:rsidR="00B05E25" w:rsidRPr="00E830C8">
        <w:rPr>
          <w:rFonts w:hint="eastAsia"/>
          <w:sz w:val="24"/>
          <w:szCs w:val="24"/>
        </w:rPr>
        <w:t>温天气情况（右图）一周</w:t>
      </w:r>
      <w:r w:rsidR="00B05E25">
        <w:rPr>
          <w:rFonts w:hint="eastAsia"/>
          <w:sz w:val="24"/>
          <w:szCs w:val="24"/>
        </w:rPr>
        <w:t>电</w:t>
      </w:r>
      <w:r w:rsidR="00B05E25" w:rsidRPr="00E830C8">
        <w:rPr>
          <w:rFonts w:hint="eastAsia"/>
          <w:sz w:val="24"/>
          <w:szCs w:val="24"/>
        </w:rPr>
        <w:t>负荷曲线如下：</w:t>
      </w:r>
    </w:p>
    <w:p w14:paraId="263C1119" w14:textId="77073594" w:rsidR="00EF67FE" w:rsidRDefault="006E0141" w:rsidP="00E830C8">
      <w:pPr>
        <w:snapToGrid w:val="0"/>
        <w:spacing w:line="240" w:lineRule="atLeast"/>
        <w:ind w:firstLineChars="71" w:firstLine="170"/>
        <w:rPr>
          <w:b/>
          <w:bCs/>
          <w:sz w:val="24"/>
          <w:szCs w:val="24"/>
        </w:rPr>
      </w:pPr>
      <w:r w:rsidRPr="006B2464">
        <w:rPr>
          <w:b/>
          <w:bCs/>
          <w:noProof/>
          <w:sz w:val="24"/>
          <w:szCs w:val="24"/>
        </w:rPr>
        <w:lastRenderedPageBreak/>
        <w:drawing>
          <wp:inline distT="0" distB="0" distL="0" distR="0" wp14:anchorId="3C925FC6" wp14:editId="2B3F6DC1">
            <wp:extent cx="2495550" cy="1028431"/>
            <wp:effectExtent l="0" t="0" r="0" b="635"/>
            <wp:docPr id="15616874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35406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23492" cy="1039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1C89" w:rsidRPr="0000688D">
        <w:rPr>
          <w:noProof/>
        </w:rPr>
        <w:drawing>
          <wp:inline distT="0" distB="0" distL="0" distR="0" wp14:anchorId="6A9F6B25" wp14:editId="49535EEC">
            <wp:extent cx="2450474" cy="1007138"/>
            <wp:effectExtent l="0" t="0" r="6985" b="2540"/>
            <wp:docPr id="11388794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879452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477275" cy="1018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4D273" w14:textId="657AED47" w:rsidR="00DB45CD" w:rsidRPr="00DB45CD" w:rsidRDefault="00DB45CD" w:rsidP="00DB45CD">
      <w:pPr>
        <w:snapToGrid w:val="0"/>
        <w:spacing w:line="240" w:lineRule="atLeast"/>
        <w:ind w:firstLine="480"/>
        <w:rPr>
          <w:sz w:val="24"/>
          <w:szCs w:val="24"/>
        </w:rPr>
      </w:pPr>
      <w:r w:rsidRPr="00E830C8">
        <w:rPr>
          <w:rFonts w:hint="eastAsia"/>
          <w:sz w:val="24"/>
          <w:szCs w:val="24"/>
        </w:rPr>
        <w:t>低温情况下</w:t>
      </w:r>
      <w:r>
        <w:rPr>
          <w:rFonts w:hint="eastAsia"/>
          <w:sz w:val="24"/>
          <w:szCs w:val="24"/>
        </w:rPr>
        <w:t>，</w:t>
      </w:r>
      <w:r w:rsidRPr="00E830C8">
        <w:rPr>
          <w:rFonts w:hint="eastAsia"/>
          <w:sz w:val="24"/>
          <w:szCs w:val="24"/>
        </w:rPr>
        <w:t>气负荷集中在上班工作时间，午晚餐时期</w:t>
      </w:r>
      <w:r>
        <w:rPr>
          <w:rFonts w:hint="eastAsia"/>
          <w:sz w:val="24"/>
          <w:szCs w:val="24"/>
        </w:rPr>
        <w:t>气负荷</w:t>
      </w:r>
      <w:r w:rsidRPr="00E830C8">
        <w:rPr>
          <w:rFonts w:hint="eastAsia"/>
          <w:sz w:val="24"/>
          <w:szCs w:val="24"/>
        </w:rPr>
        <w:t>更高。</w:t>
      </w:r>
      <w:r w:rsidR="00B05E25" w:rsidRPr="00E830C8">
        <w:rPr>
          <w:rFonts w:hint="eastAsia"/>
          <w:sz w:val="24"/>
          <w:szCs w:val="24"/>
        </w:rPr>
        <w:t>正常天气情况（左图）和</w:t>
      </w:r>
      <w:r w:rsidR="00B05E25">
        <w:rPr>
          <w:rFonts w:hint="eastAsia"/>
          <w:sz w:val="24"/>
          <w:szCs w:val="24"/>
        </w:rPr>
        <w:t>低</w:t>
      </w:r>
      <w:r w:rsidR="00B05E25" w:rsidRPr="00E830C8">
        <w:rPr>
          <w:rFonts w:hint="eastAsia"/>
          <w:sz w:val="24"/>
          <w:szCs w:val="24"/>
        </w:rPr>
        <w:t>温天气情况（右图）一周气负荷曲线如下：</w:t>
      </w:r>
    </w:p>
    <w:p w14:paraId="60BA31C1" w14:textId="63E3C1AE" w:rsidR="00A86FD4" w:rsidRDefault="006E0141" w:rsidP="00A86FD4">
      <w:pPr>
        <w:snapToGrid w:val="0"/>
        <w:spacing w:line="240" w:lineRule="atLeast"/>
        <w:ind w:firstLineChars="71" w:firstLine="170"/>
        <w:rPr>
          <w:sz w:val="24"/>
          <w:szCs w:val="24"/>
        </w:rPr>
      </w:pPr>
      <w:r w:rsidRPr="00F425BC">
        <w:rPr>
          <w:noProof/>
          <w:sz w:val="24"/>
          <w:szCs w:val="24"/>
        </w:rPr>
        <w:drawing>
          <wp:inline distT="0" distB="0" distL="0" distR="0" wp14:anchorId="2752C564" wp14:editId="6E1C7E3C">
            <wp:extent cx="2425700" cy="971299"/>
            <wp:effectExtent l="0" t="0" r="0" b="635"/>
            <wp:docPr id="12545640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39252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54464" cy="982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1C89" w:rsidRPr="006B0121">
        <w:rPr>
          <w:noProof/>
        </w:rPr>
        <w:drawing>
          <wp:inline distT="0" distB="0" distL="0" distR="0" wp14:anchorId="338A0CAC" wp14:editId="2BA06F44">
            <wp:extent cx="2691461" cy="968006"/>
            <wp:effectExtent l="0" t="0" r="0" b="3810"/>
            <wp:docPr id="14941022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10224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695243" cy="969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58759" w14:textId="69AFD91A" w:rsidR="00DB45CD" w:rsidRPr="00B05E25" w:rsidRDefault="00DB45CD" w:rsidP="00B05E25">
      <w:pPr>
        <w:snapToGrid w:val="0"/>
        <w:spacing w:line="240" w:lineRule="atLeast"/>
        <w:ind w:firstLine="480"/>
        <w:rPr>
          <w:b/>
          <w:bCs/>
          <w:sz w:val="24"/>
          <w:szCs w:val="24"/>
        </w:rPr>
      </w:pPr>
      <w:r w:rsidRPr="00E830C8">
        <w:rPr>
          <w:rFonts w:hint="eastAsia"/>
          <w:sz w:val="24"/>
          <w:szCs w:val="24"/>
        </w:rPr>
        <w:t>低温情况下</w:t>
      </w:r>
      <w:r>
        <w:rPr>
          <w:rFonts w:hint="eastAsia"/>
          <w:sz w:val="24"/>
          <w:szCs w:val="24"/>
        </w:rPr>
        <w:t>，</w:t>
      </w:r>
      <w:r w:rsidRPr="00E830C8">
        <w:rPr>
          <w:rFonts w:hint="eastAsia"/>
          <w:sz w:val="24"/>
          <w:szCs w:val="24"/>
        </w:rPr>
        <w:t>对供暖需求更高</w:t>
      </w:r>
      <w:r>
        <w:rPr>
          <w:rFonts w:hint="eastAsia"/>
          <w:sz w:val="24"/>
          <w:szCs w:val="24"/>
        </w:rPr>
        <w:t>，公共</w:t>
      </w:r>
      <w:r w:rsidRPr="00E830C8">
        <w:rPr>
          <w:rFonts w:hint="eastAsia"/>
          <w:sz w:val="24"/>
          <w:szCs w:val="24"/>
        </w:rPr>
        <w:t>热负荷</w:t>
      </w:r>
      <w:r>
        <w:rPr>
          <w:rFonts w:hint="eastAsia"/>
          <w:sz w:val="24"/>
          <w:szCs w:val="24"/>
        </w:rPr>
        <w:t>整体都维持在一个较高水平。</w:t>
      </w:r>
      <w:r w:rsidRPr="00E830C8">
        <w:rPr>
          <w:rFonts w:hint="eastAsia"/>
          <w:sz w:val="24"/>
          <w:szCs w:val="24"/>
        </w:rPr>
        <w:t>热负荷集中在工作时间，其他时间段较低。</w:t>
      </w:r>
      <w:r w:rsidR="00B05E25" w:rsidRPr="00E830C8">
        <w:rPr>
          <w:rFonts w:hint="eastAsia"/>
          <w:sz w:val="24"/>
          <w:szCs w:val="24"/>
        </w:rPr>
        <w:t>正常天气情况（左图）和</w:t>
      </w:r>
      <w:r w:rsidR="00B05E25">
        <w:rPr>
          <w:rFonts w:hint="eastAsia"/>
          <w:sz w:val="24"/>
          <w:szCs w:val="24"/>
        </w:rPr>
        <w:t>低</w:t>
      </w:r>
      <w:r w:rsidR="00B05E25" w:rsidRPr="00E830C8">
        <w:rPr>
          <w:rFonts w:hint="eastAsia"/>
          <w:sz w:val="24"/>
          <w:szCs w:val="24"/>
        </w:rPr>
        <w:t>温天气情况（右图）一周</w:t>
      </w:r>
      <w:r w:rsidR="00B05E25">
        <w:rPr>
          <w:rFonts w:hint="eastAsia"/>
          <w:sz w:val="24"/>
          <w:szCs w:val="24"/>
        </w:rPr>
        <w:t>热</w:t>
      </w:r>
      <w:r w:rsidR="00B05E25" w:rsidRPr="00E830C8">
        <w:rPr>
          <w:rFonts w:hint="eastAsia"/>
          <w:sz w:val="24"/>
          <w:szCs w:val="24"/>
        </w:rPr>
        <w:t>负荷曲线如下：</w:t>
      </w:r>
    </w:p>
    <w:p w14:paraId="4B227FE0" w14:textId="5B0197D6" w:rsidR="00EF67FE" w:rsidRDefault="001D0F64" w:rsidP="00E830C8">
      <w:pPr>
        <w:snapToGrid w:val="0"/>
        <w:spacing w:line="240" w:lineRule="atLeast"/>
        <w:ind w:firstLineChars="71" w:firstLine="149"/>
        <w:rPr>
          <w:sz w:val="24"/>
          <w:szCs w:val="24"/>
        </w:rPr>
      </w:pPr>
      <w:r w:rsidRPr="001D0F64">
        <w:rPr>
          <w:noProof/>
        </w:rPr>
        <w:drawing>
          <wp:inline distT="0" distB="0" distL="0" distR="0" wp14:anchorId="5BD6B982" wp14:editId="7627B76D">
            <wp:extent cx="2673350" cy="981710"/>
            <wp:effectExtent l="0" t="0" r="0" b="8890"/>
            <wp:docPr id="7165934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59349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703425" cy="992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1C89" w:rsidRPr="006B0121">
        <w:rPr>
          <w:noProof/>
        </w:rPr>
        <w:drawing>
          <wp:inline distT="0" distB="0" distL="0" distR="0" wp14:anchorId="672AE0F4" wp14:editId="4B680978">
            <wp:extent cx="2482482" cy="1002021"/>
            <wp:effectExtent l="0" t="0" r="0" b="8255"/>
            <wp:docPr id="16251677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16775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495618" cy="1007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2A898" w14:textId="3A674B57" w:rsidR="003511D2" w:rsidRDefault="003511D2" w:rsidP="003511D2">
      <w:pPr>
        <w:snapToGrid w:val="0"/>
        <w:spacing w:line="240" w:lineRule="atLeast"/>
        <w:ind w:firstLineChars="0" w:firstLine="0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2.4</w:t>
      </w:r>
      <w:r>
        <w:rPr>
          <w:rFonts w:hint="eastAsia"/>
          <w:b/>
          <w:bCs/>
          <w:sz w:val="24"/>
          <w:szCs w:val="24"/>
        </w:rPr>
        <w:t>光伏</w:t>
      </w:r>
    </w:p>
    <w:p w14:paraId="0353F286" w14:textId="6F441DB6" w:rsidR="003511D2" w:rsidRDefault="003511D2" w:rsidP="003511D2">
      <w:pPr>
        <w:snapToGrid w:val="0"/>
        <w:spacing w:line="240" w:lineRule="atLeast"/>
        <w:ind w:firstLine="480"/>
        <w:rPr>
          <w:rFonts w:hint="eastAsia"/>
          <w:sz w:val="24"/>
          <w:szCs w:val="24"/>
        </w:rPr>
      </w:pPr>
      <w:proofErr w:type="gramStart"/>
      <w:r w:rsidRPr="00B07109">
        <w:rPr>
          <w:rFonts w:hint="eastAsia"/>
          <w:sz w:val="24"/>
          <w:szCs w:val="24"/>
        </w:rPr>
        <w:t>极寒天气</w:t>
      </w:r>
      <w:proofErr w:type="gramEnd"/>
      <w:r w:rsidRPr="00B07109">
        <w:rPr>
          <w:rFonts w:hint="eastAsia"/>
          <w:sz w:val="24"/>
          <w:szCs w:val="24"/>
        </w:rPr>
        <w:t>下</w:t>
      </w:r>
      <w:r>
        <w:rPr>
          <w:rFonts w:hint="eastAsia"/>
          <w:sz w:val="24"/>
          <w:szCs w:val="24"/>
        </w:rPr>
        <w:t>，</w:t>
      </w:r>
      <w:r w:rsidRPr="00B07109">
        <w:rPr>
          <w:rFonts w:hint="eastAsia"/>
          <w:sz w:val="24"/>
          <w:szCs w:val="24"/>
        </w:rPr>
        <w:t>若温度低于逆变器的工作极限（通常为</w:t>
      </w:r>
      <w:r w:rsidRPr="00B07109">
        <w:rPr>
          <w:sz w:val="24"/>
          <w:szCs w:val="24"/>
        </w:rPr>
        <w:t>-25℃至+60℃），逆变器可能无法正常启动或运行，这直接影响电站的发电能力</w:t>
      </w:r>
      <w:r>
        <w:rPr>
          <w:rFonts w:hint="eastAsia"/>
          <w:sz w:val="24"/>
          <w:szCs w:val="24"/>
        </w:rPr>
        <w:t>。</w:t>
      </w:r>
      <w:r w:rsidRPr="00B07109">
        <w:rPr>
          <w:rFonts w:hint="eastAsia"/>
          <w:sz w:val="24"/>
          <w:szCs w:val="24"/>
        </w:rPr>
        <w:t>积雪会遮挡光伏组件表面，减少太阳光直射，显著降低光伏组件的发电量。此外，厚重的积雪还可能引起组件结构的物理损坏</w:t>
      </w:r>
      <w:r>
        <w:rPr>
          <w:rFonts w:hint="eastAsia"/>
          <w:sz w:val="24"/>
          <w:szCs w:val="24"/>
        </w:rPr>
        <w:t>。</w:t>
      </w:r>
      <w:r w:rsidRPr="00B07109">
        <w:rPr>
          <w:rFonts w:hint="eastAsia"/>
          <w:sz w:val="24"/>
          <w:szCs w:val="24"/>
        </w:rPr>
        <w:t>在积雪融化不均时，部分组件可能暴露在阳光下而其他部分仍然覆盖积雪，导致组件表面温度不均，可能产生热斑，损害组件并降低输出功率。</w:t>
      </w:r>
    </w:p>
    <w:p w14:paraId="0B5F10B2" w14:textId="3D3D4A72" w:rsidR="003511D2" w:rsidRDefault="003511D2" w:rsidP="003511D2">
      <w:pPr>
        <w:snapToGrid w:val="0"/>
        <w:spacing w:line="240" w:lineRule="atLeast"/>
        <w:ind w:firstLineChars="0" w:firstLine="0"/>
        <w:rPr>
          <w:rFonts w:hint="eastAsia"/>
          <w:sz w:val="24"/>
          <w:szCs w:val="24"/>
        </w:rPr>
      </w:pPr>
      <w:r w:rsidRPr="001C121A">
        <w:rPr>
          <w:noProof/>
          <w:sz w:val="24"/>
          <w:szCs w:val="24"/>
        </w:rPr>
        <w:drawing>
          <wp:inline distT="0" distB="0" distL="0" distR="0" wp14:anchorId="2EB2B648" wp14:editId="2EE90A4F">
            <wp:extent cx="5267325" cy="1194179"/>
            <wp:effectExtent l="0" t="0" r="0" b="6350"/>
            <wp:docPr id="1965416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41673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86306" cy="1198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AD053" w14:textId="5BF59500" w:rsidR="003511D2" w:rsidRDefault="003511D2" w:rsidP="003511D2">
      <w:pPr>
        <w:snapToGrid w:val="0"/>
        <w:spacing w:line="240" w:lineRule="atLeast"/>
        <w:ind w:firstLineChars="0" w:firstLine="0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2.</w:t>
      </w:r>
      <w:r>
        <w:rPr>
          <w:rFonts w:hint="eastAsia"/>
          <w:b/>
          <w:bCs/>
          <w:sz w:val="24"/>
          <w:szCs w:val="24"/>
        </w:rPr>
        <w:t>5</w:t>
      </w:r>
      <w:r>
        <w:rPr>
          <w:rFonts w:hint="eastAsia"/>
          <w:b/>
          <w:bCs/>
          <w:sz w:val="24"/>
          <w:szCs w:val="24"/>
        </w:rPr>
        <w:t>风机</w:t>
      </w:r>
    </w:p>
    <w:p w14:paraId="74E8B52C" w14:textId="247B7280" w:rsidR="00CC1ED8" w:rsidRPr="00CC1ED8" w:rsidRDefault="00CC1ED8" w:rsidP="00CC1ED8">
      <w:pPr>
        <w:snapToGrid w:val="0"/>
        <w:spacing w:line="240" w:lineRule="atLeast"/>
        <w:ind w:firstLine="420"/>
        <w:rPr>
          <w:sz w:val="24"/>
          <w:szCs w:val="24"/>
        </w:rPr>
      </w:pPr>
      <w:r>
        <w:t>低温天气下往往伴随着较强的风力</w:t>
      </w:r>
      <w:r>
        <w:rPr>
          <w:rFonts w:hint="eastAsia"/>
        </w:rPr>
        <w:t>，风机出力也相应的变高，波动更大。</w:t>
      </w:r>
    </w:p>
    <w:p w14:paraId="67B9FC2F" w14:textId="2226A52A" w:rsidR="00CC1ED8" w:rsidRPr="00CC1ED8" w:rsidRDefault="003511D2" w:rsidP="003511D2">
      <w:pPr>
        <w:snapToGrid w:val="0"/>
        <w:spacing w:line="240" w:lineRule="atLeast"/>
        <w:ind w:firstLineChars="71" w:firstLine="170"/>
        <w:rPr>
          <w:rFonts w:hint="eastAsia"/>
          <w:sz w:val="24"/>
          <w:szCs w:val="24"/>
        </w:rPr>
      </w:pPr>
      <w:r w:rsidRPr="003511D2">
        <w:rPr>
          <w:sz w:val="24"/>
          <w:szCs w:val="24"/>
        </w:rPr>
        <w:drawing>
          <wp:inline distT="0" distB="0" distL="0" distR="0" wp14:anchorId="384991BB" wp14:editId="407F1D2E">
            <wp:extent cx="2374711" cy="1390632"/>
            <wp:effectExtent l="0" t="0" r="6985" b="635"/>
            <wp:docPr id="14201095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10955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421569" cy="1418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0D569" w14:textId="71E8DEBA" w:rsidR="006A268A" w:rsidRDefault="0019172F" w:rsidP="004E28FF">
      <w:pPr>
        <w:snapToGrid w:val="0"/>
        <w:spacing w:line="240" w:lineRule="atLeast"/>
        <w:ind w:firstLineChars="0" w:firstLine="0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3沙尘</w:t>
      </w:r>
    </w:p>
    <w:p w14:paraId="4664CCE6" w14:textId="7CBA1B76" w:rsidR="00BD23EA" w:rsidRPr="00BD23EA" w:rsidRDefault="00BD23EA" w:rsidP="00BD23EA">
      <w:pPr>
        <w:snapToGrid w:val="0"/>
        <w:spacing w:line="240" w:lineRule="atLeast"/>
        <w:ind w:firstLine="48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>沙尘天气往往发生在春季，4</w:t>
      </w:r>
      <w:r w:rsidRPr="00DD4457">
        <w:rPr>
          <w:sz w:val="24"/>
          <w:szCs w:val="24"/>
        </w:rPr>
        <w:t>月</w:t>
      </w:r>
      <w:r>
        <w:rPr>
          <w:rFonts w:hint="eastAsia"/>
          <w:sz w:val="24"/>
          <w:szCs w:val="24"/>
        </w:rPr>
        <w:t>11</w:t>
      </w:r>
      <w:r w:rsidRPr="00DD4457">
        <w:rPr>
          <w:sz w:val="24"/>
          <w:szCs w:val="24"/>
        </w:rPr>
        <w:t>日到</w:t>
      </w:r>
      <w:r>
        <w:rPr>
          <w:rFonts w:hint="eastAsia"/>
          <w:sz w:val="24"/>
          <w:szCs w:val="24"/>
        </w:rPr>
        <w:t>4</w:t>
      </w:r>
      <w:r w:rsidRPr="00DD4457">
        <w:rPr>
          <w:sz w:val="24"/>
          <w:szCs w:val="24"/>
        </w:rPr>
        <w:t>月</w:t>
      </w:r>
      <w:r>
        <w:rPr>
          <w:rFonts w:hint="eastAsia"/>
          <w:sz w:val="24"/>
          <w:szCs w:val="24"/>
        </w:rPr>
        <w:t>17</w:t>
      </w:r>
      <w:r w:rsidRPr="00DD4457">
        <w:rPr>
          <w:sz w:val="24"/>
          <w:szCs w:val="24"/>
        </w:rPr>
        <w:t>日持续7天</w:t>
      </w:r>
      <w:r>
        <w:rPr>
          <w:rFonts w:hint="eastAsia"/>
          <w:sz w:val="24"/>
          <w:szCs w:val="24"/>
        </w:rPr>
        <w:t>沙尘</w:t>
      </w:r>
      <w:r w:rsidRPr="00DD4457">
        <w:rPr>
          <w:sz w:val="24"/>
          <w:szCs w:val="24"/>
        </w:rPr>
        <w:t>天</w:t>
      </w:r>
      <w:r>
        <w:rPr>
          <w:rFonts w:hint="eastAsia"/>
          <w:sz w:val="24"/>
          <w:szCs w:val="24"/>
        </w:rPr>
        <w:t>气。</w:t>
      </w:r>
      <w:r>
        <w:rPr>
          <w:rFonts w:hint="eastAsia"/>
          <w:sz w:val="24"/>
          <w:szCs w:val="24"/>
        </w:rPr>
        <w:t>由于沙尘天气对风机，光伏出力影响较大，对居民，商业等负荷影响较小，所以只考虑风机，光伏出力的变化。</w:t>
      </w:r>
    </w:p>
    <w:p w14:paraId="34E2D8AF" w14:textId="658716B3" w:rsidR="0019172F" w:rsidRDefault="0019172F" w:rsidP="0019172F">
      <w:pPr>
        <w:snapToGrid w:val="0"/>
        <w:spacing w:line="240" w:lineRule="atLeast"/>
        <w:ind w:firstLineChars="0" w:firstLine="0"/>
        <w:rPr>
          <w:rFonts w:hint="eastAsia"/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3.1</w:t>
      </w:r>
      <w:r>
        <w:rPr>
          <w:rFonts w:hint="eastAsia"/>
          <w:b/>
          <w:bCs/>
          <w:sz w:val="24"/>
          <w:szCs w:val="24"/>
        </w:rPr>
        <w:t>光伏</w:t>
      </w:r>
    </w:p>
    <w:p w14:paraId="580FECBE" w14:textId="4E4CC026" w:rsidR="0019172F" w:rsidRDefault="0019172F" w:rsidP="0019172F">
      <w:pPr>
        <w:snapToGrid w:val="0"/>
        <w:spacing w:line="240" w:lineRule="atLeast"/>
        <w:ind w:firstLine="480"/>
        <w:rPr>
          <w:sz w:val="24"/>
          <w:szCs w:val="24"/>
        </w:rPr>
      </w:pPr>
      <w:r w:rsidRPr="00317995">
        <w:rPr>
          <w:rFonts w:hint="eastAsia"/>
          <w:sz w:val="24"/>
          <w:szCs w:val="24"/>
        </w:rPr>
        <w:t>沙尘天气时，空气中的悬浮颗粒物（如沙尘）会遮挡太阳光，减少到达</w:t>
      </w:r>
      <w:proofErr w:type="gramStart"/>
      <w:r w:rsidRPr="00317995">
        <w:rPr>
          <w:rFonts w:hint="eastAsia"/>
          <w:sz w:val="24"/>
          <w:szCs w:val="24"/>
        </w:rPr>
        <w:t>光伏板表面</w:t>
      </w:r>
      <w:proofErr w:type="gramEnd"/>
      <w:r w:rsidRPr="00317995">
        <w:rPr>
          <w:rFonts w:hint="eastAsia"/>
          <w:sz w:val="24"/>
          <w:szCs w:val="24"/>
        </w:rPr>
        <w:t>的太阳辐射量，从而降低光伏组件的发电效率。这是最直接的影响因素。沙尘会在光伏板上沉积，形成一层遮盖层，这层遮盖层会进一步减少透光率，导致发电量下降。即使在沙尘天气过后，如果沉积的沙尘没有被及时清理，这一影响也会持续。</w:t>
      </w:r>
      <w:r w:rsidR="00BD23EA">
        <w:rPr>
          <w:rFonts w:hint="eastAsia"/>
          <w:sz w:val="24"/>
          <w:szCs w:val="24"/>
        </w:rPr>
        <w:t>以光伏PV1为例</w:t>
      </w:r>
      <w:r w:rsidR="00BD23EA">
        <w:rPr>
          <w:rFonts w:hint="eastAsia"/>
          <w:sz w:val="24"/>
          <w:szCs w:val="24"/>
        </w:rPr>
        <w:t>，出力曲线如下图：</w:t>
      </w:r>
    </w:p>
    <w:p w14:paraId="6E0A43CA" w14:textId="3B30CCD2" w:rsidR="0019172F" w:rsidRPr="0019172F" w:rsidRDefault="00BD23EA" w:rsidP="00641E72">
      <w:pPr>
        <w:snapToGrid w:val="0"/>
        <w:spacing w:line="240" w:lineRule="atLeast"/>
        <w:ind w:firstLineChars="71" w:firstLine="170"/>
        <w:rPr>
          <w:rFonts w:hint="eastAsia"/>
          <w:b/>
          <w:bCs/>
          <w:sz w:val="24"/>
          <w:szCs w:val="24"/>
        </w:rPr>
      </w:pPr>
      <w:r w:rsidRPr="00145853">
        <w:rPr>
          <w:noProof/>
          <w:sz w:val="24"/>
          <w:szCs w:val="24"/>
        </w:rPr>
        <w:drawing>
          <wp:inline distT="0" distB="0" distL="0" distR="0" wp14:anchorId="5A2E62AA" wp14:editId="04BDA314">
            <wp:extent cx="3391136" cy="1276269"/>
            <wp:effectExtent l="0" t="0" r="0" b="635"/>
            <wp:docPr id="12606043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604396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417062" cy="1286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E989F" w14:textId="4CFDBEA2" w:rsidR="00BD23EA" w:rsidRDefault="00BD23EA" w:rsidP="00BD23EA">
      <w:pPr>
        <w:snapToGrid w:val="0"/>
        <w:spacing w:line="240" w:lineRule="atLeast"/>
        <w:ind w:firstLineChars="0" w:firstLine="0"/>
        <w:rPr>
          <w:rFonts w:hint="eastAsia"/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3.2风机</w:t>
      </w:r>
    </w:p>
    <w:p w14:paraId="5F68517A" w14:textId="16C44035" w:rsidR="00BD23EA" w:rsidRPr="00BD23EA" w:rsidRDefault="00BD23EA" w:rsidP="00BD23EA">
      <w:pPr>
        <w:snapToGrid w:val="0"/>
        <w:spacing w:line="240" w:lineRule="atLeast"/>
        <w:ind w:firstLine="480"/>
        <w:rPr>
          <w:rFonts w:hint="eastAsia"/>
          <w:sz w:val="24"/>
          <w:szCs w:val="24"/>
        </w:rPr>
      </w:pPr>
      <w:r w:rsidRPr="00BD23EA">
        <w:rPr>
          <w:rFonts w:hint="eastAsia"/>
          <w:sz w:val="24"/>
          <w:szCs w:val="24"/>
        </w:rPr>
        <w:t>在</w:t>
      </w:r>
      <w:r w:rsidRPr="00BD23EA">
        <w:rPr>
          <w:sz w:val="24"/>
          <w:szCs w:val="24"/>
        </w:rPr>
        <w:t>沙尘</w:t>
      </w:r>
      <w:r w:rsidRPr="00BD23EA">
        <w:rPr>
          <w:rFonts w:hint="eastAsia"/>
          <w:sz w:val="24"/>
          <w:szCs w:val="24"/>
        </w:rPr>
        <w:t>刚来的</w:t>
      </w:r>
      <w:r w:rsidRPr="00BD23EA">
        <w:rPr>
          <w:sz w:val="24"/>
          <w:szCs w:val="24"/>
        </w:rPr>
        <w:t>环境下</w:t>
      </w:r>
      <w:r>
        <w:rPr>
          <w:rFonts w:hint="eastAsia"/>
          <w:sz w:val="24"/>
          <w:szCs w:val="24"/>
        </w:rPr>
        <w:t>（</w:t>
      </w:r>
      <w:r w:rsidRPr="00BD23EA">
        <w:rPr>
          <w:rFonts w:hint="eastAsia"/>
          <w:sz w:val="24"/>
          <w:szCs w:val="24"/>
        </w:rPr>
        <w:t>4月11日</w:t>
      </w:r>
      <w:r>
        <w:rPr>
          <w:rFonts w:hint="eastAsia"/>
          <w:sz w:val="24"/>
          <w:szCs w:val="24"/>
        </w:rPr>
        <w:t>）</w:t>
      </w:r>
      <w:r w:rsidRPr="00BD23EA">
        <w:rPr>
          <w:sz w:val="24"/>
          <w:szCs w:val="24"/>
        </w:rPr>
        <w:t>风机的输出功率</w:t>
      </w:r>
      <w:r w:rsidRPr="00BD23EA">
        <w:rPr>
          <w:rFonts w:hint="eastAsia"/>
          <w:sz w:val="24"/>
          <w:szCs w:val="24"/>
        </w:rPr>
        <w:t>较大，随后由于</w:t>
      </w:r>
      <w:r w:rsidRPr="00BD23EA">
        <w:rPr>
          <w:sz w:val="24"/>
          <w:szCs w:val="24"/>
        </w:rPr>
        <w:t>沙尘颗粒在风场中的存在会增加空气流动的阻力，同时沙尘颗粒还可能附着在风轮叶片表面，导致风力强度的减弱</w:t>
      </w:r>
      <w:r w:rsidRPr="00BD23EA">
        <w:rPr>
          <w:rFonts w:hint="eastAsia"/>
          <w:sz w:val="24"/>
          <w:szCs w:val="24"/>
        </w:rPr>
        <w:t>，输出功率逐渐变小，在4月16日7点30分（最低点</w:t>
      </w:r>
      <w:r w:rsidRPr="00BD23EA">
        <w:rPr>
          <w:sz w:val="24"/>
          <w:szCs w:val="24"/>
        </w:rPr>
        <w:t>）</w:t>
      </w:r>
      <w:r w:rsidRPr="00BD23EA">
        <w:rPr>
          <w:rFonts w:hint="eastAsia"/>
          <w:sz w:val="24"/>
          <w:szCs w:val="24"/>
        </w:rPr>
        <w:t>沙尘天气过去，风机恢复正常运行。</w:t>
      </w:r>
      <w:r>
        <w:rPr>
          <w:rFonts w:hint="eastAsia"/>
          <w:sz w:val="24"/>
          <w:szCs w:val="24"/>
        </w:rPr>
        <w:t>以风机WT2为例，</w:t>
      </w:r>
      <w:r>
        <w:rPr>
          <w:rFonts w:hint="eastAsia"/>
          <w:sz w:val="24"/>
          <w:szCs w:val="24"/>
        </w:rPr>
        <w:t>出力曲线如下图：</w:t>
      </w:r>
    </w:p>
    <w:p w14:paraId="400AA557" w14:textId="77777777" w:rsidR="00BD23EA" w:rsidRPr="00E830C8" w:rsidRDefault="00BD23EA" w:rsidP="00BD23EA">
      <w:pPr>
        <w:snapToGrid w:val="0"/>
        <w:spacing w:line="240" w:lineRule="atLeast"/>
        <w:ind w:firstLineChars="71" w:firstLine="170"/>
        <w:rPr>
          <w:rFonts w:hint="eastAsia"/>
          <w:sz w:val="24"/>
          <w:szCs w:val="24"/>
        </w:rPr>
      </w:pPr>
      <w:r w:rsidRPr="00A93ED8">
        <w:rPr>
          <w:sz w:val="24"/>
          <w:szCs w:val="24"/>
        </w:rPr>
        <w:drawing>
          <wp:inline distT="0" distB="0" distL="0" distR="0" wp14:anchorId="7375DA49" wp14:editId="0E1D8D47">
            <wp:extent cx="2999232" cy="1173480"/>
            <wp:effectExtent l="0" t="0" r="0" b="7620"/>
            <wp:docPr id="4656939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69395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017010" cy="1180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A61EE" w14:textId="0DB570B9" w:rsidR="00D367B5" w:rsidRDefault="00BD23EA" w:rsidP="00BD23EA">
      <w:pPr>
        <w:snapToGrid w:val="0"/>
        <w:spacing w:line="240" w:lineRule="atLeast"/>
        <w:ind w:firstLineChars="0" w:firstLine="0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4阴天-</w:t>
      </w:r>
      <w:r w:rsidR="00A86510">
        <w:rPr>
          <w:rFonts w:hint="eastAsia"/>
          <w:b/>
          <w:bCs/>
          <w:sz w:val="24"/>
          <w:szCs w:val="24"/>
        </w:rPr>
        <w:t>光伏</w:t>
      </w:r>
    </w:p>
    <w:p w14:paraId="6E64CF72" w14:textId="2FE78BFE" w:rsidR="00BD23EA" w:rsidRDefault="004F5834" w:rsidP="000F2D6E">
      <w:pPr>
        <w:snapToGrid w:val="0"/>
        <w:spacing w:line="240" w:lineRule="atLeast"/>
        <w:ind w:firstLine="480"/>
        <w:rPr>
          <w:sz w:val="24"/>
          <w:szCs w:val="24"/>
        </w:rPr>
      </w:pPr>
      <w:r w:rsidRPr="004F5834">
        <w:rPr>
          <w:rFonts w:hint="eastAsia"/>
          <w:sz w:val="24"/>
          <w:szCs w:val="24"/>
        </w:rPr>
        <w:t>阴天场景</w:t>
      </w:r>
      <w:r>
        <w:rPr>
          <w:rFonts w:hint="eastAsia"/>
          <w:sz w:val="24"/>
          <w:szCs w:val="24"/>
        </w:rPr>
        <w:t>时间跨度6月3日-6月11日</w:t>
      </w:r>
      <w:r w:rsidR="000F2D6E">
        <w:rPr>
          <w:rFonts w:hint="eastAsia"/>
          <w:sz w:val="24"/>
          <w:szCs w:val="24"/>
        </w:rPr>
        <w:t>，</w:t>
      </w:r>
      <w:r w:rsidR="00BD23EA">
        <w:rPr>
          <w:rFonts w:hint="eastAsia"/>
          <w:sz w:val="24"/>
          <w:szCs w:val="24"/>
        </w:rPr>
        <w:t>在阴天天气情况下，对光</w:t>
      </w:r>
      <w:proofErr w:type="gramStart"/>
      <w:r w:rsidR="00BD23EA">
        <w:rPr>
          <w:rFonts w:hint="eastAsia"/>
          <w:sz w:val="24"/>
          <w:szCs w:val="24"/>
        </w:rPr>
        <w:t>伏</w:t>
      </w:r>
      <w:proofErr w:type="gramEnd"/>
      <w:r w:rsidR="00BD23EA">
        <w:rPr>
          <w:rFonts w:hint="eastAsia"/>
          <w:sz w:val="24"/>
          <w:szCs w:val="24"/>
        </w:rPr>
        <w:t>出力影响较大，风机以及居民负荷等正常运行，所以只考虑阴天对光</w:t>
      </w:r>
      <w:proofErr w:type="gramStart"/>
      <w:r w:rsidR="00BD23EA">
        <w:rPr>
          <w:rFonts w:hint="eastAsia"/>
          <w:sz w:val="24"/>
          <w:szCs w:val="24"/>
        </w:rPr>
        <w:t>伏</w:t>
      </w:r>
      <w:proofErr w:type="gramEnd"/>
      <w:r w:rsidR="00BD23EA">
        <w:rPr>
          <w:rFonts w:hint="eastAsia"/>
          <w:sz w:val="24"/>
          <w:szCs w:val="24"/>
        </w:rPr>
        <w:t>设备的影响。</w:t>
      </w:r>
    </w:p>
    <w:p w14:paraId="09BC55DE" w14:textId="4ECECB94" w:rsidR="004F5834" w:rsidRPr="000F2D6E" w:rsidRDefault="000F2D6E" w:rsidP="000F2D6E">
      <w:pPr>
        <w:snapToGrid w:val="0"/>
        <w:spacing w:line="240" w:lineRule="atLeast"/>
        <w:ind w:firstLine="480"/>
        <w:rPr>
          <w:sz w:val="24"/>
          <w:szCs w:val="24"/>
        </w:rPr>
      </w:pPr>
      <w:r w:rsidRPr="00E830C8">
        <w:rPr>
          <w:rFonts w:hint="eastAsia"/>
          <w:sz w:val="24"/>
          <w:szCs w:val="24"/>
        </w:rPr>
        <w:t>阴天时，光伏出力有</w:t>
      </w:r>
      <w:r>
        <w:rPr>
          <w:rFonts w:hint="eastAsia"/>
          <w:sz w:val="24"/>
          <w:szCs w:val="24"/>
        </w:rPr>
        <w:t>些许</w:t>
      </w:r>
      <w:r w:rsidRPr="00E830C8">
        <w:rPr>
          <w:rFonts w:hint="eastAsia"/>
          <w:sz w:val="24"/>
          <w:szCs w:val="24"/>
        </w:rPr>
        <w:t>波动，</w:t>
      </w:r>
      <w:r>
        <w:rPr>
          <w:rFonts w:hint="eastAsia"/>
          <w:sz w:val="24"/>
          <w:szCs w:val="24"/>
        </w:rPr>
        <w:t>出力大致为晴天的50~60%(正泰安能光伏厂家提供数据)</w:t>
      </w:r>
      <w:r w:rsidRPr="00E830C8">
        <w:rPr>
          <w:rFonts w:hint="eastAsia"/>
          <w:sz w:val="24"/>
          <w:szCs w:val="24"/>
        </w:rPr>
        <w:t>。</w:t>
      </w:r>
    </w:p>
    <w:p w14:paraId="2BAE0CA9" w14:textId="4DA364B6" w:rsidR="00341C04" w:rsidRPr="00E830C8" w:rsidRDefault="00BB14AB" w:rsidP="00E830C8">
      <w:pPr>
        <w:snapToGrid w:val="0"/>
        <w:spacing w:line="240" w:lineRule="atLeast"/>
        <w:ind w:firstLineChars="71" w:firstLine="170"/>
        <w:rPr>
          <w:rFonts w:hint="eastAsia"/>
          <w:b/>
          <w:bCs/>
          <w:sz w:val="24"/>
          <w:szCs w:val="24"/>
        </w:rPr>
      </w:pPr>
      <w:r w:rsidRPr="00BB14AB">
        <w:rPr>
          <w:b/>
          <w:bCs/>
          <w:sz w:val="24"/>
          <w:szCs w:val="24"/>
        </w:rPr>
        <w:drawing>
          <wp:inline distT="0" distB="0" distL="0" distR="0" wp14:anchorId="105B88CA" wp14:editId="11E4996B">
            <wp:extent cx="2523795" cy="1393465"/>
            <wp:effectExtent l="0" t="0" r="0" b="0"/>
            <wp:docPr id="15721928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219287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541044" cy="1402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562DA" w14:textId="4059EAFA" w:rsidR="00341C04" w:rsidRDefault="00BD23EA" w:rsidP="00E830C8">
      <w:pPr>
        <w:snapToGrid w:val="0"/>
        <w:spacing w:line="240" w:lineRule="atLeast"/>
        <w:ind w:firstLineChars="71" w:firstLine="170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5</w:t>
      </w:r>
      <w:r w:rsidR="00341C04" w:rsidRPr="00E830C8">
        <w:rPr>
          <w:rFonts w:hint="eastAsia"/>
          <w:b/>
          <w:bCs/>
          <w:sz w:val="24"/>
          <w:szCs w:val="24"/>
        </w:rPr>
        <w:t>暴雨</w:t>
      </w:r>
    </w:p>
    <w:p w14:paraId="4C909E2C" w14:textId="7E53E662" w:rsidR="00BD23EA" w:rsidRDefault="00BD23EA" w:rsidP="00BD23EA">
      <w:pPr>
        <w:snapToGrid w:val="0"/>
        <w:spacing w:line="240" w:lineRule="atLeast"/>
        <w:ind w:firstLine="480"/>
        <w:rPr>
          <w:rFonts w:hint="eastAsia"/>
          <w:b/>
          <w:bCs/>
          <w:sz w:val="24"/>
          <w:szCs w:val="24"/>
        </w:rPr>
      </w:pPr>
      <w:r>
        <w:rPr>
          <w:rFonts w:hint="eastAsia"/>
          <w:sz w:val="24"/>
          <w:szCs w:val="24"/>
        </w:rPr>
        <w:t>暴雨</w:t>
      </w:r>
      <w:r w:rsidRPr="004F5834">
        <w:rPr>
          <w:rFonts w:hint="eastAsia"/>
          <w:sz w:val="24"/>
          <w:szCs w:val="24"/>
        </w:rPr>
        <w:t>场景</w:t>
      </w:r>
      <w:r>
        <w:rPr>
          <w:rFonts w:hint="eastAsia"/>
          <w:sz w:val="24"/>
          <w:szCs w:val="24"/>
        </w:rPr>
        <w:t>时间跨度8月10日-</w:t>
      </w:r>
      <w:r w:rsidR="00634EBC">
        <w:rPr>
          <w:rFonts w:hint="eastAsia"/>
          <w:sz w:val="24"/>
          <w:szCs w:val="24"/>
        </w:rPr>
        <w:t>8</w:t>
      </w:r>
      <w:r>
        <w:rPr>
          <w:rFonts w:hint="eastAsia"/>
          <w:sz w:val="24"/>
          <w:szCs w:val="24"/>
        </w:rPr>
        <w:t>月1</w:t>
      </w:r>
      <w:r w:rsidR="00634EBC">
        <w:rPr>
          <w:rFonts w:hint="eastAsia"/>
          <w:sz w:val="24"/>
          <w:szCs w:val="24"/>
        </w:rPr>
        <w:t>6</w:t>
      </w:r>
      <w:r>
        <w:rPr>
          <w:rFonts w:hint="eastAsia"/>
          <w:sz w:val="24"/>
          <w:szCs w:val="24"/>
        </w:rPr>
        <w:t>日。</w:t>
      </w:r>
      <w:r w:rsidR="004E28FF">
        <w:rPr>
          <w:rFonts w:hint="eastAsia"/>
          <w:sz w:val="24"/>
          <w:szCs w:val="24"/>
        </w:rPr>
        <w:t>暴雨天气对光</w:t>
      </w:r>
      <w:proofErr w:type="gramStart"/>
      <w:r w:rsidR="004E28FF">
        <w:rPr>
          <w:rFonts w:hint="eastAsia"/>
          <w:sz w:val="24"/>
          <w:szCs w:val="24"/>
        </w:rPr>
        <w:t>伏</w:t>
      </w:r>
      <w:proofErr w:type="gramEnd"/>
      <w:r w:rsidR="004E28FF">
        <w:rPr>
          <w:rFonts w:hint="eastAsia"/>
          <w:sz w:val="24"/>
          <w:szCs w:val="24"/>
        </w:rPr>
        <w:t>风机影响较大，居民等负荷波动不大，所以只考虑光伏，风机出力变化。</w:t>
      </w:r>
    </w:p>
    <w:p w14:paraId="1BB6D144" w14:textId="02A61619" w:rsidR="00BD23EA" w:rsidRDefault="00BD23EA" w:rsidP="00BD23EA">
      <w:pPr>
        <w:snapToGrid w:val="0"/>
        <w:spacing w:line="240" w:lineRule="atLeast"/>
        <w:ind w:firstLineChars="0" w:firstLine="0"/>
        <w:rPr>
          <w:rFonts w:hint="eastAsia"/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5</w:t>
      </w:r>
      <w:r>
        <w:rPr>
          <w:rFonts w:hint="eastAsia"/>
          <w:b/>
          <w:bCs/>
          <w:sz w:val="24"/>
          <w:szCs w:val="24"/>
        </w:rPr>
        <w:t>.</w:t>
      </w:r>
      <w:r>
        <w:rPr>
          <w:rFonts w:hint="eastAsia"/>
          <w:b/>
          <w:bCs/>
          <w:sz w:val="24"/>
          <w:szCs w:val="24"/>
        </w:rPr>
        <w:t>1光伏</w:t>
      </w:r>
    </w:p>
    <w:p w14:paraId="6604F215" w14:textId="73FFA744" w:rsidR="001602FF" w:rsidRPr="000F2D6E" w:rsidRDefault="000F2D6E" w:rsidP="000F2D6E">
      <w:pPr>
        <w:snapToGrid w:val="0"/>
        <w:spacing w:line="240" w:lineRule="atLeast"/>
        <w:ind w:firstLine="480"/>
        <w:rPr>
          <w:sz w:val="24"/>
          <w:szCs w:val="24"/>
        </w:rPr>
      </w:pPr>
      <w:r w:rsidRPr="00E830C8">
        <w:rPr>
          <w:rFonts w:hint="eastAsia"/>
          <w:sz w:val="24"/>
          <w:szCs w:val="24"/>
        </w:rPr>
        <w:lastRenderedPageBreak/>
        <w:t>暴雨情况下，光伏出力波动较大，且出力为</w:t>
      </w:r>
      <w:r>
        <w:rPr>
          <w:rFonts w:hint="eastAsia"/>
          <w:sz w:val="24"/>
          <w:szCs w:val="24"/>
        </w:rPr>
        <w:t>晴天</w:t>
      </w:r>
      <w:r w:rsidRPr="00E830C8">
        <w:rPr>
          <w:rFonts w:hint="eastAsia"/>
          <w:sz w:val="24"/>
          <w:szCs w:val="24"/>
        </w:rPr>
        <w:t>情况下的</w:t>
      </w:r>
      <w:r>
        <w:rPr>
          <w:rFonts w:hint="eastAsia"/>
          <w:sz w:val="24"/>
          <w:szCs w:val="24"/>
        </w:rPr>
        <w:t>10~20%(正泰安能光伏厂家提供数据)</w:t>
      </w:r>
      <w:r w:rsidRPr="00E830C8">
        <w:rPr>
          <w:rFonts w:hint="eastAsia"/>
          <w:sz w:val="24"/>
          <w:szCs w:val="24"/>
        </w:rPr>
        <w:t>。</w:t>
      </w:r>
      <w:r>
        <w:rPr>
          <w:rFonts w:hint="eastAsia"/>
          <w:sz w:val="24"/>
          <w:szCs w:val="24"/>
        </w:rPr>
        <w:t>只要有光线、能见度不低（能看得见东西），不会出现光</w:t>
      </w:r>
      <w:proofErr w:type="gramStart"/>
      <w:r>
        <w:rPr>
          <w:rFonts w:hint="eastAsia"/>
          <w:sz w:val="24"/>
          <w:szCs w:val="24"/>
        </w:rPr>
        <w:t>伏几乎</w:t>
      </w:r>
      <w:proofErr w:type="gramEnd"/>
      <w:r>
        <w:rPr>
          <w:rFonts w:hint="eastAsia"/>
          <w:sz w:val="24"/>
          <w:szCs w:val="24"/>
        </w:rPr>
        <w:t>为0的情况。</w:t>
      </w:r>
    </w:p>
    <w:p w14:paraId="33489C09" w14:textId="3400F553" w:rsidR="00341C04" w:rsidRDefault="00AF4FCB" w:rsidP="00E830C8">
      <w:pPr>
        <w:snapToGrid w:val="0"/>
        <w:spacing w:line="240" w:lineRule="atLeast"/>
        <w:ind w:firstLineChars="71" w:firstLine="170"/>
        <w:rPr>
          <w:rFonts w:hint="eastAsia"/>
          <w:sz w:val="24"/>
          <w:szCs w:val="24"/>
        </w:rPr>
      </w:pPr>
      <w:r w:rsidRPr="00AF4FCB">
        <w:rPr>
          <w:sz w:val="24"/>
          <w:szCs w:val="24"/>
        </w:rPr>
        <w:drawing>
          <wp:inline distT="0" distB="0" distL="0" distR="0" wp14:anchorId="23D0327E" wp14:editId="10E80E8F">
            <wp:extent cx="2560320" cy="1413632"/>
            <wp:effectExtent l="0" t="0" r="0" b="0"/>
            <wp:docPr id="19077593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759358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577569" cy="1423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1B651" w14:textId="0B8384A9" w:rsidR="00BD23EA" w:rsidRDefault="00BD23EA" w:rsidP="00BD23EA">
      <w:pPr>
        <w:snapToGrid w:val="0"/>
        <w:spacing w:line="240" w:lineRule="atLeast"/>
        <w:ind w:firstLineChars="0" w:firstLine="0"/>
        <w:rPr>
          <w:rFonts w:hint="eastAsia"/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5.</w:t>
      </w:r>
      <w:r>
        <w:rPr>
          <w:rFonts w:hint="eastAsia"/>
          <w:b/>
          <w:bCs/>
          <w:sz w:val="24"/>
          <w:szCs w:val="24"/>
        </w:rPr>
        <w:t>2风机</w:t>
      </w:r>
    </w:p>
    <w:p w14:paraId="7AAF880F" w14:textId="0C44E022" w:rsidR="00634EBC" w:rsidRDefault="00634EBC" w:rsidP="007C5073">
      <w:pPr>
        <w:snapToGrid w:val="0"/>
        <w:spacing w:line="240" w:lineRule="atLeast"/>
        <w:ind w:firstLine="480"/>
        <w:rPr>
          <w:rFonts w:hint="eastAsia"/>
          <w:sz w:val="24"/>
          <w:szCs w:val="24"/>
        </w:rPr>
      </w:pPr>
      <w:r w:rsidRPr="00634EBC">
        <w:rPr>
          <w:sz w:val="24"/>
          <w:szCs w:val="24"/>
        </w:rPr>
        <w:t>暴雨天气通常伴随着强降水、雷电、大风等天气现象。</w:t>
      </w:r>
      <w:r>
        <w:rPr>
          <w:rFonts w:hint="eastAsia"/>
          <w:sz w:val="24"/>
          <w:szCs w:val="24"/>
        </w:rPr>
        <w:t>所以对风机出力有较大影响，</w:t>
      </w:r>
      <w:r w:rsidR="007C5073">
        <w:rPr>
          <w:rFonts w:hint="eastAsia"/>
          <w:sz w:val="24"/>
          <w:szCs w:val="24"/>
        </w:rPr>
        <w:t>大风天气发生在8月11日8点到8月14日16点以及</w:t>
      </w:r>
      <w:r w:rsidR="007C5073">
        <w:rPr>
          <w:rFonts w:hint="eastAsia"/>
          <w:sz w:val="24"/>
          <w:szCs w:val="24"/>
        </w:rPr>
        <w:t>8月16日11点15</w:t>
      </w:r>
      <w:r w:rsidR="007C5073">
        <w:rPr>
          <w:rFonts w:hint="eastAsia"/>
          <w:sz w:val="24"/>
          <w:szCs w:val="24"/>
        </w:rPr>
        <w:t>分到8月16日23点45分，使得风机出力变高。</w:t>
      </w:r>
    </w:p>
    <w:p w14:paraId="20F1BFBD" w14:textId="654328F4" w:rsidR="00634EBC" w:rsidRPr="00E830C8" w:rsidRDefault="007C5073" w:rsidP="00AF4FCB">
      <w:pPr>
        <w:snapToGrid w:val="0"/>
        <w:spacing w:line="240" w:lineRule="atLeast"/>
        <w:ind w:firstLineChars="0" w:firstLine="0"/>
        <w:rPr>
          <w:rFonts w:hint="eastAsia"/>
          <w:sz w:val="24"/>
          <w:szCs w:val="24"/>
        </w:rPr>
      </w:pPr>
      <w:r w:rsidRPr="007C5073">
        <w:rPr>
          <w:sz w:val="24"/>
          <w:szCs w:val="24"/>
        </w:rPr>
        <w:drawing>
          <wp:inline distT="0" distB="0" distL="0" distR="0" wp14:anchorId="5C86F2DB" wp14:editId="69DEF226">
            <wp:extent cx="2781504" cy="1228953"/>
            <wp:effectExtent l="0" t="0" r="0" b="9525"/>
            <wp:docPr id="20970434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043429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810781" cy="1241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FA09F" w14:textId="61A43757" w:rsidR="00E830C8" w:rsidRPr="00E830C8" w:rsidRDefault="00634EBC" w:rsidP="00A86510">
      <w:pPr>
        <w:widowControl w:val="0"/>
        <w:snapToGrid w:val="0"/>
        <w:spacing w:line="240" w:lineRule="atLeast"/>
        <w:ind w:firstLineChars="0" w:firstLine="0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6</w:t>
      </w:r>
      <w:r w:rsidR="00E830C8" w:rsidRPr="00E830C8">
        <w:rPr>
          <w:rFonts w:hint="eastAsia"/>
          <w:b/>
          <w:bCs/>
          <w:sz w:val="24"/>
          <w:szCs w:val="24"/>
        </w:rPr>
        <w:t>无风</w:t>
      </w:r>
      <w:r>
        <w:rPr>
          <w:rFonts w:hint="eastAsia"/>
          <w:b/>
          <w:bCs/>
          <w:sz w:val="24"/>
          <w:szCs w:val="24"/>
        </w:rPr>
        <w:t>-风机</w:t>
      </w:r>
    </w:p>
    <w:p w14:paraId="0251C6C9" w14:textId="075F69F5" w:rsidR="00E830C8" w:rsidRPr="00E830C8" w:rsidRDefault="00E830C8" w:rsidP="00634EBC">
      <w:pPr>
        <w:widowControl w:val="0"/>
        <w:snapToGrid w:val="0"/>
        <w:spacing w:line="240" w:lineRule="atLeast"/>
        <w:ind w:firstLine="480"/>
        <w:rPr>
          <w:rFonts w:hint="eastAsia"/>
          <w:sz w:val="24"/>
          <w:szCs w:val="24"/>
        </w:rPr>
      </w:pPr>
      <w:r w:rsidRPr="00E830C8">
        <w:rPr>
          <w:sz w:val="24"/>
          <w:szCs w:val="24"/>
        </w:rPr>
        <w:t>在无风天气下，风速通常较低，且天气状况可能较为稳定（如晴天）</w:t>
      </w:r>
      <w:r w:rsidRPr="00E830C8">
        <w:rPr>
          <w:rFonts w:hint="eastAsia"/>
          <w:sz w:val="24"/>
          <w:szCs w:val="24"/>
        </w:rPr>
        <w:t>，且0</w:t>
      </w:r>
      <w:r w:rsidRPr="00E830C8">
        <w:rPr>
          <w:sz w:val="24"/>
          <w:szCs w:val="24"/>
        </w:rPr>
        <w:t>级风称为无风</w:t>
      </w:r>
      <w:r w:rsidRPr="00E830C8">
        <w:rPr>
          <w:rFonts w:hint="eastAsia"/>
          <w:sz w:val="24"/>
          <w:szCs w:val="24"/>
        </w:rPr>
        <w:t>，风速为0-0.2m/s</w:t>
      </w:r>
      <w:r w:rsidRPr="00E830C8">
        <w:rPr>
          <w:sz w:val="24"/>
          <w:szCs w:val="24"/>
        </w:rPr>
        <w:t>。</w:t>
      </w:r>
      <w:r w:rsidR="00634EBC">
        <w:rPr>
          <w:rFonts w:hint="eastAsia"/>
          <w:sz w:val="24"/>
          <w:szCs w:val="24"/>
        </w:rPr>
        <w:t>由于无风天气使得风机出力较小，对光伏，居民等负荷影响可忽略，所以无风天气只考虑风机出力。</w:t>
      </w:r>
    </w:p>
    <w:p w14:paraId="1643CA64" w14:textId="5DD9D4A1" w:rsidR="00E830C8" w:rsidRPr="00E830C8" w:rsidRDefault="00E830C8" w:rsidP="00634EBC">
      <w:pPr>
        <w:widowControl w:val="0"/>
        <w:snapToGrid w:val="0"/>
        <w:spacing w:line="240" w:lineRule="atLeast"/>
        <w:ind w:firstLine="480"/>
        <w:rPr>
          <w:sz w:val="24"/>
          <w:szCs w:val="24"/>
        </w:rPr>
      </w:pPr>
      <w:r w:rsidRPr="00E830C8">
        <w:rPr>
          <w:rFonts w:hint="eastAsia"/>
          <w:sz w:val="24"/>
          <w:szCs w:val="24"/>
        </w:rPr>
        <w:t>由于是系统</w:t>
      </w:r>
      <w:r w:rsidRPr="00E830C8">
        <w:rPr>
          <w:rFonts w:hint="eastAsia"/>
          <w:spacing w:val="2"/>
          <w:sz w:val="24"/>
          <w:szCs w:val="24"/>
        </w:rPr>
        <w:t>规模属于</w:t>
      </w:r>
      <w:r w:rsidRPr="00E830C8">
        <w:rPr>
          <w:spacing w:val="2"/>
          <w:sz w:val="24"/>
          <w:szCs w:val="24"/>
        </w:rPr>
        <w:t>区域</w:t>
      </w:r>
      <w:r w:rsidRPr="00E830C8">
        <w:rPr>
          <w:rFonts w:hint="eastAsia"/>
          <w:spacing w:val="2"/>
          <w:sz w:val="24"/>
          <w:szCs w:val="24"/>
        </w:rPr>
        <w:t>型，风速可能略有不同，但对风机出力影响大致相似，所以以其中</w:t>
      </w:r>
      <w:proofErr w:type="gramStart"/>
      <w:r w:rsidRPr="00E830C8">
        <w:rPr>
          <w:rFonts w:hint="eastAsia"/>
          <w:spacing w:val="2"/>
          <w:sz w:val="24"/>
          <w:szCs w:val="24"/>
        </w:rPr>
        <w:t>一</w:t>
      </w:r>
      <w:proofErr w:type="gramEnd"/>
      <w:r w:rsidRPr="00E830C8">
        <w:rPr>
          <w:rFonts w:hint="eastAsia"/>
          <w:spacing w:val="2"/>
          <w:sz w:val="24"/>
          <w:szCs w:val="24"/>
        </w:rPr>
        <w:t>台风机（WT2）作为参考。</w:t>
      </w:r>
      <w:r w:rsidRPr="00E830C8">
        <w:rPr>
          <w:rFonts w:hint="eastAsia"/>
          <w:sz w:val="24"/>
          <w:szCs w:val="24"/>
        </w:rPr>
        <w:t>2021年9月14日到9月20日晴天的无风天气出力曲线如下图所示，时间粒度为15分钟，其中从9月14日2点15分到9月20日8点持续7天的无风天气。风机出力与风速有较大关联，风速大，出力高；风速小，出力小，因为风速不固定，所以出力曲线根据风速大小进行波动变化。另外，由于风机出力较小，不满足居民、商业的负荷需求则从配电站（</w:t>
      </w:r>
      <w:r w:rsidRPr="00E830C8">
        <w:rPr>
          <w:rFonts w:hint="eastAsia"/>
          <w:noProof/>
          <w:sz w:val="24"/>
          <w:szCs w:val="24"/>
        </w:rPr>
        <w:t>DS</w:t>
      </w:r>
      <w:r w:rsidRPr="00E830C8">
        <w:rPr>
          <w:rFonts w:hint="eastAsia"/>
          <w:sz w:val="24"/>
          <w:szCs w:val="24"/>
        </w:rPr>
        <w:t>）调取。</w:t>
      </w:r>
    </w:p>
    <w:p w14:paraId="41B808BD" w14:textId="7270879C" w:rsidR="00E830C8" w:rsidRPr="00E830C8" w:rsidRDefault="000C775E" w:rsidP="00A86510">
      <w:pPr>
        <w:widowControl w:val="0"/>
        <w:snapToGrid w:val="0"/>
        <w:spacing w:line="240" w:lineRule="atLeast"/>
        <w:ind w:firstLineChars="0" w:firstLine="0"/>
        <w:rPr>
          <w:b/>
          <w:bCs/>
          <w:sz w:val="24"/>
          <w:szCs w:val="24"/>
        </w:rPr>
      </w:pPr>
      <w:r w:rsidRPr="000C775E">
        <w:rPr>
          <w:b/>
          <w:bCs/>
          <w:noProof/>
          <w:sz w:val="24"/>
          <w:szCs w:val="24"/>
        </w:rPr>
        <w:drawing>
          <wp:inline distT="0" distB="0" distL="0" distR="0" wp14:anchorId="4F001CE8" wp14:editId="620F60EF">
            <wp:extent cx="2643212" cy="1524000"/>
            <wp:effectExtent l="0" t="0" r="5080" b="0"/>
            <wp:docPr id="115321770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771" cy="1550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42429" w14:textId="1DCDA1CF" w:rsidR="00E830C8" w:rsidRPr="00E830C8" w:rsidRDefault="004E28FF" w:rsidP="00A86510">
      <w:pPr>
        <w:widowControl w:val="0"/>
        <w:snapToGrid w:val="0"/>
        <w:spacing w:line="240" w:lineRule="atLeast"/>
        <w:ind w:firstLineChars="0" w:firstLine="0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7</w:t>
      </w:r>
      <w:r w:rsidR="00E830C8" w:rsidRPr="00E830C8">
        <w:rPr>
          <w:rFonts w:hint="eastAsia"/>
          <w:b/>
          <w:bCs/>
          <w:sz w:val="24"/>
          <w:szCs w:val="24"/>
        </w:rPr>
        <w:t>大风</w:t>
      </w:r>
      <w:r>
        <w:rPr>
          <w:rFonts w:hint="eastAsia"/>
          <w:b/>
          <w:bCs/>
          <w:sz w:val="24"/>
          <w:szCs w:val="24"/>
        </w:rPr>
        <w:t>-风机</w:t>
      </w:r>
    </w:p>
    <w:p w14:paraId="075C0926" w14:textId="5A31A841" w:rsidR="00E830C8" w:rsidRPr="00E830C8" w:rsidRDefault="00E830C8" w:rsidP="004E28FF">
      <w:pPr>
        <w:widowControl w:val="0"/>
        <w:snapToGrid w:val="0"/>
        <w:spacing w:line="240" w:lineRule="atLeast"/>
        <w:ind w:firstLine="480"/>
        <w:rPr>
          <w:sz w:val="24"/>
          <w:szCs w:val="24"/>
        </w:rPr>
      </w:pPr>
      <w:r w:rsidRPr="00E830C8">
        <w:rPr>
          <w:sz w:val="24"/>
          <w:szCs w:val="24"/>
        </w:rPr>
        <w:t>8级风以上称为大风</w:t>
      </w:r>
      <w:r w:rsidRPr="00E830C8">
        <w:rPr>
          <w:rFonts w:hint="eastAsia"/>
          <w:sz w:val="24"/>
          <w:szCs w:val="24"/>
        </w:rPr>
        <w:t>，风速17.2m/s以上</w:t>
      </w:r>
      <w:r w:rsidRPr="00E830C8">
        <w:rPr>
          <w:sz w:val="24"/>
          <w:szCs w:val="24"/>
        </w:rPr>
        <w:t>。</w:t>
      </w:r>
      <w:r w:rsidRPr="00E830C8">
        <w:rPr>
          <w:rFonts w:hint="eastAsia"/>
          <w:sz w:val="24"/>
          <w:szCs w:val="24"/>
        </w:rPr>
        <w:t>在</w:t>
      </w:r>
      <w:r w:rsidRPr="00E830C8">
        <w:rPr>
          <w:sz w:val="24"/>
          <w:szCs w:val="24"/>
        </w:rPr>
        <w:t>东北</w:t>
      </w:r>
      <w:r w:rsidRPr="00E830C8">
        <w:rPr>
          <w:rFonts w:hint="eastAsia"/>
          <w:sz w:val="24"/>
          <w:szCs w:val="24"/>
        </w:rPr>
        <w:t>4月份</w:t>
      </w:r>
      <w:r w:rsidRPr="00E830C8">
        <w:rPr>
          <w:sz w:val="24"/>
          <w:szCs w:val="24"/>
        </w:rPr>
        <w:t>出现大风天气的频率较高，平均大风日数在4天左右，局地能够达到6-8天</w:t>
      </w:r>
      <w:r w:rsidRPr="00E830C8">
        <w:rPr>
          <w:rFonts w:hint="eastAsia"/>
          <w:sz w:val="24"/>
          <w:szCs w:val="24"/>
        </w:rPr>
        <w:t>。</w:t>
      </w:r>
      <w:r w:rsidR="004E28FF">
        <w:rPr>
          <w:rFonts w:hint="eastAsia"/>
          <w:sz w:val="24"/>
          <w:szCs w:val="24"/>
        </w:rPr>
        <w:t>由于</w:t>
      </w:r>
      <w:r w:rsidR="004E28FF">
        <w:rPr>
          <w:rFonts w:hint="eastAsia"/>
          <w:sz w:val="24"/>
          <w:szCs w:val="24"/>
        </w:rPr>
        <w:t>大</w:t>
      </w:r>
      <w:r w:rsidR="004E28FF">
        <w:rPr>
          <w:rFonts w:hint="eastAsia"/>
          <w:sz w:val="24"/>
          <w:szCs w:val="24"/>
        </w:rPr>
        <w:t>风天气使得风机出力</w:t>
      </w:r>
      <w:r w:rsidR="004E28FF">
        <w:rPr>
          <w:rFonts w:hint="eastAsia"/>
          <w:sz w:val="24"/>
          <w:szCs w:val="24"/>
        </w:rPr>
        <w:t>波动</w:t>
      </w:r>
      <w:r w:rsidR="004E28FF">
        <w:rPr>
          <w:rFonts w:hint="eastAsia"/>
          <w:sz w:val="24"/>
          <w:szCs w:val="24"/>
        </w:rPr>
        <w:t>较</w:t>
      </w:r>
      <w:r w:rsidR="004E28FF">
        <w:rPr>
          <w:rFonts w:hint="eastAsia"/>
          <w:sz w:val="24"/>
          <w:szCs w:val="24"/>
        </w:rPr>
        <w:t>大</w:t>
      </w:r>
      <w:r w:rsidR="004E28FF">
        <w:rPr>
          <w:rFonts w:hint="eastAsia"/>
          <w:sz w:val="24"/>
          <w:szCs w:val="24"/>
        </w:rPr>
        <w:t>，对光伏，居民等负荷影响可忽略，所以</w:t>
      </w:r>
      <w:r w:rsidR="004E28FF">
        <w:rPr>
          <w:rFonts w:hint="eastAsia"/>
          <w:sz w:val="24"/>
          <w:szCs w:val="24"/>
        </w:rPr>
        <w:t>大</w:t>
      </w:r>
      <w:r w:rsidR="004E28FF">
        <w:rPr>
          <w:rFonts w:hint="eastAsia"/>
          <w:sz w:val="24"/>
          <w:szCs w:val="24"/>
        </w:rPr>
        <w:t>风天气只考虑风机出</w:t>
      </w:r>
      <w:r w:rsidR="004E28FF">
        <w:rPr>
          <w:rFonts w:hint="eastAsia"/>
          <w:sz w:val="24"/>
          <w:szCs w:val="24"/>
        </w:rPr>
        <w:lastRenderedPageBreak/>
        <w:t>力。</w:t>
      </w:r>
    </w:p>
    <w:p w14:paraId="70D79885" w14:textId="04B546CB" w:rsidR="00E830C8" w:rsidRPr="00E830C8" w:rsidRDefault="00E830C8" w:rsidP="004E28FF">
      <w:pPr>
        <w:widowControl w:val="0"/>
        <w:snapToGrid w:val="0"/>
        <w:spacing w:line="240" w:lineRule="atLeast"/>
        <w:ind w:firstLine="480"/>
        <w:rPr>
          <w:sz w:val="24"/>
          <w:szCs w:val="24"/>
        </w:rPr>
      </w:pPr>
      <w:r w:rsidRPr="00E830C8">
        <w:rPr>
          <w:rFonts w:hint="eastAsia"/>
          <w:sz w:val="24"/>
          <w:szCs w:val="24"/>
        </w:rPr>
        <w:t>由于是系统</w:t>
      </w:r>
      <w:r w:rsidRPr="00E830C8">
        <w:rPr>
          <w:rFonts w:hint="eastAsia"/>
          <w:spacing w:val="2"/>
          <w:sz w:val="24"/>
          <w:szCs w:val="24"/>
        </w:rPr>
        <w:t>规模属于</w:t>
      </w:r>
      <w:r w:rsidRPr="00E830C8">
        <w:rPr>
          <w:spacing w:val="2"/>
          <w:sz w:val="24"/>
          <w:szCs w:val="24"/>
        </w:rPr>
        <w:t>区域</w:t>
      </w:r>
      <w:r w:rsidRPr="00E830C8">
        <w:rPr>
          <w:rFonts w:hint="eastAsia"/>
          <w:spacing w:val="2"/>
          <w:sz w:val="24"/>
          <w:szCs w:val="24"/>
        </w:rPr>
        <w:t>型，风速可能略有不同，但对风机出力影响大致相似，所以以其中</w:t>
      </w:r>
      <w:proofErr w:type="gramStart"/>
      <w:r w:rsidRPr="00E830C8">
        <w:rPr>
          <w:rFonts w:hint="eastAsia"/>
          <w:spacing w:val="2"/>
          <w:sz w:val="24"/>
          <w:szCs w:val="24"/>
        </w:rPr>
        <w:t>一</w:t>
      </w:r>
      <w:proofErr w:type="gramEnd"/>
      <w:r w:rsidRPr="00E830C8">
        <w:rPr>
          <w:rFonts w:hint="eastAsia"/>
          <w:spacing w:val="2"/>
          <w:sz w:val="24"/>
          <w:szCs w:val="24"/>
        </w:rPr>
        <w:t>台风机（WT1）作为参考。</w:t>
      </w:r>
      <w:r w:rsidRPr="00E830C8">
        <w:rPr>
          <w:rFonts w:hint="eastAsia"/>
          <w:sz w:val="24"/>
          <w:szCs w:val="24"/>
        </w:rPr>
        <w:t>2021年4月6日到4月12日大风天气出力曲线如下图所示，其中从4月6日9点到4月11日14点30分持续6天的大风天气。风机出力与风速有较大关联。由于风速不固定，所以风速较小的时候出力比较小，如下图最低点曲线。由于风机出力整体较高，多余的出力由电储能（ES7）存储。</w:t>
      </w:r>
    </w:p>
    <w:p w14:paraId="01BD0772" w14:textId="03069502" w:rsidR="000B3E42" w:rsidRDefault="00E4146E" w:rsidP="00BD23EA">
      <w:pPr>
        <w:widowControl w:val="0"/>
        <w:snapToGrid w:val="0"/>
        <w:spacing w:line="240" w:lineRule="atLeast"/>
        <w:ind w:firstLineChars="0" w:firstLine="0"/>
        <w:rPr>
          <w:rFonts w:hint="eastAsia"/>
          <w:sz w:val="24"/>
          <w:szCs w:val="24"/>
        </w:rPr>
      </w:pPr>
      <w:r w:rsidRPr="00E4146E">
        <w:rPr>
          <w:noProof/>
          <w:sz w:val="24"/>
          <w:szCs w:val="24"/>
        </w:rPr>
        <w:drawing>
          <wp:inline distT="0" distB="0" distL="0" distR="0" wp14:anchorId="3D5925FE" wp14:editId="2E8F1B96">
            <wp:extent cx="2711450" cy="1563344"/>
            <wp:effectExtent l="0" t="0" r="0" b="0"/>
            <wp:docPr id="144030253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910" cy="1568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B3E42">
      <w:headerReference w:type="even" r:id="rId43"/>
      <w:headerReference w:type="default" r:id="rId44"/>
      <w:footerReference w:type="even" r:id="rId45"/>
      <w:footerReference w:type="default" r:id="rId46"/>
      <w:headerReference w:type="first" r:id="rId47"/>
      <w:footerReference w:type="first" r:id="rId4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03E6670" w14:textId="77777777" w:rsidR="008F7FD2" w:rsidRDefault="008F7FD2" w:rsidP="00E830C8">
      <w:pPr>
        <w:spacing w:line="240" w:lineRule="auto"/>
        <w:ind w:firstLine="420"/>
      </w:pPr>
      <w:r>
        <w:separator/>
      </w:r>
    </w:p>
  </w:endnote>
  <w:endnote w:type="continuationSeparator" w:id="0">
    <w:p w14:paraId="78A44C8C" w14:textId="77777777" w:rsidR="008F7FD2" w:rsidRDefault="008F7FD2" w:rsidP="00E830C8"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493C77" w14:textId="77777777" w:rsidR="00E830C8" w:rsidRDefault="00E830C8">
    <w:pPr>
      <w:pStyle w:val="af0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8F62183" w14:textId="77777777" w:rsidR="00E830C8" w:rsidRDefault="00E830C8">
    <w:pPr>
      <w:pStyle w:val="af0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768C29" w14:textId="77777777" w:rsidR="00E830C8" w:rsidRDefault="00E830C8">
    <w:pPr>
      <w:pStyle w:val="af0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1A5CEAC" w14:textId="77777777" w:rsidR="008F7FD2" w:rsidRDefault="008F7FD2" w:rsidP="00E830C8">
      <w:pPr>
        <w:spacing w:line="240" w:lineRule="auto"/>
        <w:ind w:firstLine="420"/>
      </w:pPr>
      <w:r>
        <w:separator/>
      </w:r>
    </w:p>
  </w:footnote>
  <w:footnote w:type="continuationSeparator" w:id="0">
    <w:p w14:paraId="161B4E63" w14:textId="77777777" w:rsidR="008F7FD2" w:rsidRDefault="008F7FD2" w:rsidP="00E830C8">
      <w:pPr>
        <w:spacing w:line="24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90E795" w14:textId="77777777" w:rsidR="00E830C8" w:rsidRDefault="00E830C8">
    <w:pPr>
      <w:pStyle w:val="ae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D6B059E" w14:textId="77777777" w:rsidR="00E830C8" w:rsidRDefault="00E830C8">
    <w:pPr>
      <w:pStyle w:val="ae"/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988A5D" w14:textId="77777777" w:rsidR="00E830C8" w:rsidRDefault="00E830C8">
    <w:pPr>
      <w:pStyle w:val="ae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75968D5"/>
    <w:multiLevelType w:val="multilevel"/>
    <w:tmpl w:val="1FECF4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78801E8C"/>
    <w:multiLevelType w:val="hybridMultilevel"/>
    <w:tmpl w:val="F55C7402"/>
    <w:lvl w:ilvl="0" w:tplc="97E48DEA">
      <w:start w:val="1"/>
      <w:numFmt w:val="japaneseCounting"/>
      <w:lvlText w:val="%1、"/>
      <w:lvlJc w:val="left"/>
      <w:pPr>
        <w:ind w:left="420" w:hanging="42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55394866">
    <w:abstractNumId w:val="0"/>
  </w:num>
  <w:num w:numId="2" w16cid:durableId="91011715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24DD"/>
    <w:rsid w:val="00007CED"/>
    <w:rsid w:val="00017F34"/>
    <w:rsid w:val="00023E6D"/>
    <w:rsid w:val="00024252"/>
    <w:rsid w:val="000308E4"/>
    <w:rsid w:val="0003147E"/>
    <w:rsid w:val="00040F05"/>
    <w:rsid w:val="000522CD"/>
    <w:rsid w:val="00094CD5"/>
    <w:rsid w:val="000A1C89"/>
    <w:rsid w:val="000B3E42"/>
    <w:rsid w:val="000B5FDE"/>
    <w:rsid w:val="000C775E"/>
    <w:rsid w:val="000D6428"/>
    <w:rsid w:val="000E78E9"/>
    <w:rsid w:val="000F2D6E"/>
    <w:rsid w:val="0014573E"/>
    <w:rsid w:val="001602FF"/>
    <w:rsid w:val="0016642E"/>
    <w:rsid w:val="001836FC"/>
    <w:rsid w:val="0019172F"/>
    <w:rsid w:val="001B656A"/>
    <w:rsid w:val="001D0F64"/>
    <w:rsid w:val="001E222A"/>
    <w:rsid w:val="0020311A"/>
    <w:rsid w:val="002069B2"/>
    <w:rsid w:val="00225A02"/>
    <w:rsid w:val="00225B49"/>
    <w:rsid w:val="00225CD2"/>
    <w:rsid w:val="002672A9"/>
    <w:rsid w:val="002742C6"/>
    <w:rsid w:val="002A5D48"/>
    <w:rsid w:val="002E528F"/>
    <w:rsid w:val="00300B31"/>
    <w:rsid w:val="0032097A"/>
    <w:rsid w:val="00325FC4"/>
    <w:rsid w:val="00341C04"/>
    <w:rsid w:val="003511D2"/>
    <w:rsid w:val="00367518"/>
    <w:rsid w:val="003A6FD7"/>
    <w:rsid w:val="003F203F"/>
    <w:rsid w:val="003F3C58"/>
    <w:rsid w:val="003F645D"/>
    <w:rsid w:val="00407FEB"/>
    <w:rsid w:val="00412303"/>
    <w:rsid w:val="004555C0"/>
    <w:rsid w:val="00463F05"/>
    <w:rsid w:val="00483CD4"/>
    <w:rsid w:val="00487B0C"/>
    <w:rsid w:val="0049427E"/>
    <w:rsid w:val="004B1E54"/>
    <w:rsid w:val="004B49F0"/>
    <w:rsid w:val="004C0FCA"/>
    <w:rsid w:val="004C46BB"/>
    <w:rsid w:val="004D6FDE"/>
    <w:rsid w:val="004E28FF"/>
    <w:rsid w:val="004F5834"/>
    <w:rsid w:val="00504B09"/>
    <w:rsid w:val="00513755"/>
    <w:rsid w:val="0051670A"/>
    <w:rsid w:val="005238D0"/>
    <w:rsid w:val="00560147"/>
    <w:rsid w:val="00584D97"/>
    <w:rsid w:val="00585671"/>
    <w:rsid w:val="005E296B"/>
    <w:rsid w:val="00602F58"/>
    <w:rsid w:val="00604728"/>
    <w:rsid w:val="006136D4"/>
    <w:rsid w:val="00632AAF"/>
    <w:rsid w:val="00634EBC"/>
    <w:rsid w:val="00641E72"/>
    <w:rsid w:val="00650EA9"/>
    <w:rsid w:val="00651054"/>
    <w:rsid w:val="00653690"/>
    <w:rsid w:val="00657D1E"/>
    <w:rsid w:val="00663F4A"/>
    <w:rsid w:val="00665A2A"/>
    <w:rsid w:val="00670FE3"/>
    <w:rsid w:val="0067560E"/>
    <w:rsid w:val="00676635"/>
    <w:rsid w:val="00687665"/>
    <w:rsid w:val="006A268A"/>
    <w:rsid w:val="006A2995"/>
    <w:rsid w:val="006B2464"/>
    <w:rsid w:val="006B39BD"/>
    <w:rsid w:val="006C3A8C"/>
    <w:rsid w:val="006D24DD"/>
    <w:rsid w:val="006D6A24"/>
    <w:rsid w:val="006D6E46"/>
    <w:rsid w:val="006E0141"/>
    <w:rsid w:val="006E41BA"/>
    <w:rsid w:val="00703ED7"/>
    <w:rsid w:val="00716243"/>
    <w:rsid w:val="00760245"/>
    <w:rsid w:val="007650C1"/>
    <w:rsid w:val="007812D6"/>
    <w:rsid w:val="007910E3"/>
    <w:rsid w:val="00794025"/>
    <w:rsid w:val="00796C2E"/>
    <w:rsid w:val="007A06EF"/>
    <w:rsid w:val="007A1810"/>
    <w:rsid w:val="007C5073"/>
    <w:rsid w:val="007F64E5"/>
    <w:rsid w:val="007F69E4"/>
    <w:rsid w:val="00831A13"/>
    <w:rsid w:val="00832630"/>
    <w:rsid w:val="00861A54"/>
    <w:rsid w:val="00861F55"/>
    <w:rsid w:val="00863019"/>
    <w:rsid w:val="00897126"/>
    <w:rsid w:val="008A4350"/>
    <w:rsid w:val="008F07B0"/>
    <w:rsid w:val="008F7FD2"/>
    <w:rsid w:val="009004EF"/>
    <w:rsid w:val="00912E85"/>
    <w:rsid w:val="00917E2E"/>
    <w:rsid w:val="00924F35"/>
    <w:rsid w:val="009252C6"/>
    <w:rsid w:val="00941FD8"/>
    <w:rsid w:val="009659F9"/>
    <w:rsid w:val="009A7C8E"/>
    <w:rsid w:val="009B0649"/>
    <w:rsid w:val="009B0D34"/>
    <w:rsid w:val="009E1C89"/>
    <w:rsid w:val="009E6F44"/>
    <w:rsid w:val="00A03464"/>
    <w:rsid w:val="00A20DE6"/>
    <w:rsid w:val="00A27699"/>
    <w:rsid w:val="00A54BD4"/>
    <w:rsid w:val="00A70ED1"/>
    <w:rsid w:val="00A75F91"/>
    <w:rsid w:val="00A86510"/>
    <w:rsid w:val="00A86FD4"/>
    <w:rsid w:val="00A93ED8"/>
    <w:rsid w:val="00A977DD"/>
    <w:rsid w:val="00AB38D7"/>
    <w:rsid w:val="00AC40CB"/>
    <w:rsid w:val="00AD6802"/>
    <w:rsid w:val="00AE5CB2"/>
    <w:rsid w:val="00AE670A"/>
    <w:rsid w:val="00AF4FCB"/>
    <w:rsid w:val="00B00404"/>
    <w:rsid w:val="00B05E25"/>
    <w:rsid w:val="00B5290E"/>
    <w:rsid w:val="00B610E7"/>
    <w:rsid w:val="00B7389C"/>
    <w:rsid w:val="00BA176D"/>
    <w:rsid w:val="00BA2AC3"/>
    <w:rsid w:val="00BB14AB"/>
    <w:rsid w:val="00BC6A66"/>
    <w:rsid w:val="00BD1E0B"/>
    <w:rsid w:val="00BD23EA"/>
    <w:rsid w:val="00BE25E2"/>
    <w:rsid w:val="00BF5E0A"/>
    <w:rsid w:val="00C01180"/>
    <w:rsid w:val="00C21F1A"/>
    <w:rsid w:val="00C332FF"/>
    <w:rsid w:val="00C36E74"/>
    <w:rsid w:val="00C41F78"/>
    <w:rsid w:val="00C4488F"/>
    <w:rsid w:val="00C51BC7"/>
    <w:rsid w:val="00C60008"/>
    <w:rsid w:val="00C7323D"/>
    <w:rsid w:val="00C96D3F"/>
    <w:rsid w:val="00CB2FB0"/>
    <w:rsid w:val="00CC0E8E"/>
    <w:rsid w:val="00CC1ED8"/>
    <w:rsid w:val="00D04783"/>
    <w:rsid w:val="00D16FD1"/>
    <w:rsid w:val="00D176D8"/>
    <w:rsid w:val="00D20404"/>
    <w:rsid w:val="00D3572D"/>
    <w:rsid w:val="00D367B5"/>
    <w:rsid w:val="00D51BC1"/>
    <w:rsid w:val="00D66823"/>
    <w:rsid w:val="00D7028E"/>
    <w:rsid w:val="00D75A67"/>
    <w:rsid w:val="00D8528A"/>
    <w:rsid w:val="00DB09FD"/>
    <w:rsid w:val="00DB45CD"/>
    <w:rsid w:val="00DD04D6"/>
    <w:rsid w:val="00DE1AAD"/>
    <w:rsid w:val="00E060F7"/>
    <w:rsid w:val="00E17E74"/>
    <w:rsid w:val="00E2527B"/>
    <w:rsid w:val="00E4146E"/>
    <w:rsid w:val="00E752BA"/>
    <w:rsid w:val="00E75F44"/>
    <w:rsid w:val="00E830C8"/>
    <w:rsid w:val="00E85598"/>
    <w:rsid w:val="00E87FC5"/>
    <w:rsid w:val="00E95E49"/>
    <w:rsid w:val="00E967CD"/>
    <w:rsid w:val="00EA2222"/>
    <w:rsid w:val="00EA46E7"/>
    <w:rsid w:val="00EB1CCA"/>
    <w:rsid w:val="00EB49FA"/>
    <w:rsid w:val="00EB5473"/>
    <w:rsid w:val="00EC53CB"/>
    <w:rsid w:val="00EC5F76"/>
    <w:rsid w:val="00ED1CCE"/>
    <w:rsid w:val="00ED6BA8"/>
    <w:rsid w:val="00EF67FE"/>
    <w:rsid w:val="00F05E30"/>
    <w:rsid w:val="00F12F44"/>
    <w:rsid w:val="00F425BC"/>
    <w:rsid w:val="00F45CFE"/>
    <w:rsid w:val="00F46684"/>
    <w:rsid w:val="00F47045"/>
    <w:rsid w:val="00F55BDE"/>
    <w:rsid w:val="00F60306"/>
    <w:rsid w:val="00F62DA9"/>
    <w:rsid w:val="00F634B2"/>
    <w:rsid w:val="00FC3D6F"/>
    <w:rsid w:val="00FD581B"/>
    <w:rsid w:val="00FD6A3E"/>
    <w:rsid w:val="00FF72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84BE392"/>
  <w15:chartTrackingRefBased/>
  <w15:docId w15:val="{D92311B3-01CA-439F-89AB-DCAA62D08B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line="360" w:lineRule="auto"/>
        <w:ind w:firstLineChars="200" w:firstLine="20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602FF"/>
  </w:style>
  <w:style w:type="paragraph" w:styleId="1">
    <w:name w:val="heading 1"/>
    <w:basedOn w:val="a"/>
    <w:next w:val="a"/>
    <w:link w:val="10"/>
    <w:uiPriority w:val="9"/>
    <w:qFormat/>
    <w:rsid w:val="006D24DD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24D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D24DD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D24DD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D24DD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D24DD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D24DD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D24DD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D24DD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6D24DD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6D24D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6D24D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6D24DD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6D24DD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6D24DD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6D24DD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6D24DD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6D24DD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6D24DD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6D24D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6D24DD"/>
    <w:pPr>
      <w:numPr>
        <w:ilvl w:val="1"/>
      </w:numPr>
      <w:spacing w:after="160"/>
      <w:ind w:firstLineChars="200" w:firstLine="20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6D24DD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6D24D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6D24DD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6D24DD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6D24DD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6D24D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6D24DD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6D24DD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E830C8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E830C8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E830C8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E830C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03746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header" Target="header3.xml"/><Relationship Id="rId50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header" Target="header1.xml"/><Relationship Id="rId48" Type="http://schemas.openxmlformats.org/officeDocument/2006/relationships/footer" Target="footer3.xml"/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footer" Target="footer2.xm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8</Pages>
  <Words>572</Words>
  <Characters>3262</Characters>
  <Application>Microsoft Office Word</Application>
  <DocSecurity>0</DocSecurity>
  <Lines>27</Lines>
  <Paragraphs>7</Paragraphs>
  <ScaleCrop>false</ScaleCrop>
  <Company/>
  <LinksUpToDate>false</LinksUpToDate>
  <CharactersWithSpaces>3827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泽瑞 周</dc:creator>
  <cp:keywords/>
  <dc:description/>
  <cp:lastModifiedBy>沅声 李</cp:lastModifiedBy>
  <cp:revision>8</cp:revision>
  <dcterms:created xsi:type="dcterms:W3CDTF">2024-07-03T07:52:00Z</dcterms:created>
  <dcterms:modified xsi:type="dcterms:W3CDTF">2024-07-03T08:37:00Z</dcterms:modified>
</cp:coreProperties>
</file>